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1D" w:rsidRDefault="00667A1D">
      <w:pPr>
        <w:pStyle w:val="ConsPlusTitlePage"/>
      </w:pPr>
      <w:r>
        <w:br/>
      </w:r>
    </w:p>
    <w:p w:rsidR="00667A1D" w:rsidRDefault="00667A1D">
      <w:pPr>
        <w:pStyle w:val="ConsPlusNormal"/>
        <w:jc w:val="both"/>
        <w:outlineLvl w:val="0"/>
      </w:pP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МИНИСТЕРСТВО ТРУДА И СОЦИАЛЬНОЙ ЗАЩИТЫ РОССИЙСКОЙ ФЕДЕРАЦИИ</w:t>
      </w:r>
    </w:p>
    <w:p w:rsidR="00667A1D" w:rsidRPr="00F50B40" w:rsidRDefault="00667A1D">
      <w:pPr>
        <w:pStyle w:val="ConsPlusTitle"/>
        <w:jc w:val="center"/>
        <w:rPr>
          <w:rFonts w:ascii="Times New Roman" w:hAnsi="Times New Roman" w:cs="Times New Roman"/>
          <w:sz w:val="24"/>
          <w:szCs w:val="24"/>
        </w:rPr>
      </w:pP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МЕТОДИЧЕСКИЕ РЕКОМЕНДАЦИИ</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ПО ВОПРОСАМ ПРЕДСТАВЛЕНИЯ СВЕДЕНИЙ О ДОХОДАХ, РАСХОДАХ,</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ОБ ИМУЩЕСТВЕ И ОБЯЗАТЕЛЬСТВАХ ИМУЩЕСТВЕННОГО ХАРАКТЕРА</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И ЗАПОЛНЕНИЯ СООТВЕТСТВУЮЩЕЙ ФОРМЫ СПРАВКИ</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В 2023 ГОДУ (ЗА ОТЧЕТНЫЙ 2022 ГОД)</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В соответствии с </w:t>
      </w:r>
      <w:hyperlink r:id="rId5">
        <w:r w:rsidRPr="00F50B40">
          <w:rPr>
            <w:rFonts w:ascii="Times New Roman" w:hAnsi="Times New Roman" w:cs="Times New Roman"/>
            <w:sz w:val="24"/>
            <w:szCs w:val="24"/>
          </w:rPr>
          <w:t>пунктом 25</w:t>
        </w:r>
      </w:hyperlink>
      <w:r w:rsidRPr="00F50B40">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F50B40">
        <w:rPr>
          <w:rFonts w:ascii="Times New Roman" w:hAnsi="Times New Roman" w:cs="Times New Roman"/>
          <w:sz w:val="24"/>
          <w:szCs w:val="24"/>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F50B40">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F50B40">
        <w:rPr>
          <w:rFonts w:ascii="Times New Roman" w:hAnsi="Times New Roman" w:cs="Times New Roman"/>
          <w:sz w:val="24"/>
          <w:szCs w:val="24"/>
        </w:rPr>
        <w:t>руководствоваться</w:t>
      </w:r>
      <w:proofErr w:type="gramEnd"/>
      <w:r w:rsidRPr="00F50B40">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В свою очередь, исходя из Типового </w:t>
      </w:r>
      <w:hyperlink r:id="rId6">
        <w:r w:rsidRPr="00F50B40">
          <w:rPr>
            <w:rFonts w:ascii="Times New Roman" w:hAnsi="Times New Roman" w:cs="Times New Roman"/>
            <w:sz w:val="24"/>
            <w:szCs w:val="24"/>
          </w:rPr>
          <w:t>положения</w:t>
        </w:r>
      </w:hyperlink>
      <w:r w:rsidRPr="00F50B40">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F50B40">
          <w:rPr>
            <w:rFonts w:ascii="Times New Roman" w:hAnsi="Times New Roman" w:cs="Times New Roman"/>
            <w:sz w:val="24"/>
            <w:szCs w:val="24"/>
          </w:rPr>
          <w:t>положения</w:t>
        </w:r>
      </w:hyperlink>
      <w:r w:rsidRPr="00F50B40">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F50B40">
        <w:rPr>
          <w:rFonts w:ascii="Times New Roman" w:hAnsi="Times New Roman" w:cs="Times New Roman"/>
          <w:sz w:val="24"/>
          <w:szCs w:val="24"/>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w:t>
      </w:r>
      <w:r w:rsidRPr="00F50B40">
        <w:rPr>
          <w:rFonts w:ascii="Times New Roman" w:hAnsi="Times New Roman" w:cs="Times New Roman"/>
          <w:sz w:val="24"/>
          <w:szCs w:val="24"/>
        </w:rPr>
        <w:lastRenderedPageBreak/>
        <w:t xml:space="preserve">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sidRPr="00F50B40">
          <w:rPr>
            <w:rFonts w:ascii="Times New Roman" w:hAnsi="Times New Roman" w:cs="Times New Roman"/>
            <w:sz w:val="24"/>
            <w:szCs w:val="24"/>
          </w:rPr>
          <w:t>форма</w:t>
        </w:r>
        <w:proofErr w:type="gramEnd"/>
      </w:hyperlink>
      <w:r w:rsidRPr="00F50B40">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F50B40">
        <w:rPr>
          <w:rFonts w:ascii="Times New Roman" w:hAnsi="Times New Roman" w:cs="Times New Roman"/>
          <w:sz w:val="24"/>
          <w:szCs w:val="24"/>
        </w:rPr>
        <w:t xml:space="preserve"> консультативную помощь такому подразделению.</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0"/>
        <w:rPr>
          <w:rFonts w:ascii="Times New Roman" w:hAnsi="Times New Roman" w:cs="Times New Roman"/>
          <w:sz w:val="24"/>
          <w:szCs w:val="24"/>
        </w:rPr>
      </w:pPr>
      <w:r w:rsidRPr="00F50B40">
        <w:rPr>
          <w:rFonts w:ascii="Times New Roman" w:hAnsi="Times New Roman" w:cs="Times New Roman"/>
          <w:sz w:val="24"/>
          <w:szCs w:val="24"/>
        </w:rPr>
        <w:t>I. Представление сведений о доходах, расходах, об имуществе</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 xml:space="preserve">и </w:t>
      </w:r>
      <w:proofErr w:type="gramStart"/>
      <w:r w:rsidRPr="00F50B40">
        <w:rPr>
          <w:rFonts w:ascii="Times New Roman" w:hAnsi="Times New Roman" w:cs="Times New Roman"/>
          <w:sz w:val="24"/>
          <w:szCs w:val="24"/>
        </w:rPr>
        <w:t>обязательствах</w:t>
      </w:r>
      <w:proofErr w:type="gramEnd"/>
      <w:r w:rsidRPr="00F50B40">
        <w:rPr>
          <w:rFonts w:ascii="Times New Roman" w:hAnsi="Times New Roman" w:cs="Times New Roman"/>
          <w:sz w:val="24"/>
          <w:szCs w:val="24"/>
        </w:rPr>
        <w:t xml:space="preserve"> имущественного характера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w:t>
      </w:r>
      <w:r w:rsidRPr="00F50B40">
        <w:rPr>
          <w:rFonts w:ascii="Times New Roman" w:hAnsi="Times New Roman" w:cs="Times New Roman"/>
          <w:sz w:val="24"/>
          <w:szCs w:val="24"/>
        </w:rPr>
        <w:lastRenderedPageBreak/>
        <w:t xml:space="preserve">период), в случае совершения в течение отчетного периода сделок, предусмотренных </w:t>
      </w:r>
      <w:hyperlink r:id="rId9">
        <w:r w:rsidRPr="00F50B40">
          <w:rPr>
            <w:rFonts w:ascii="Times New Roman" w:hAnsi="Times New Roman" w:cs="Times New Roman"/>
            <w:sz w:val="24"/>
            <w:szCs w:val="24"/>
          </w:rPr>
          <w:t>частью 1 статьи 3</w:t>
        </w:r>
        <w:proofErr w:type="gramEnd"/>
      </w:hyperlink>
      <w:r w:rsidRPr="00F50B40">
        <w:rPr>
          <w:rFonts w:ascii="Times New Roman" w:hAnsi="Times New Roman" w:cs="Times New Roman"/>
          <w:sz w:val="24"/>
          <w:szCs w:val="24"/>
        </w:rPr>
        <w:t xml:space="preserve"> Федерального закона от 3 декабря 2012 г. N 230-ФЗ "О </w:t>
      </w:r>
      <w:proofErr w:type="gramStart"/>
      <w:r w:rsidRPr="00F50B40">
        <w:rPr>
          <w:rFonts w:ascii="Times New Roman" w:hAnsi="Times New Roman" w:cs="Times New Roman"/>
          <w:sz w:val="24"/>
          <w:szCs w:val="24"/>
        </w:rPr>
        <w:t>контроле за</w:t>
      </w:r>
      <w:proofErr w:type="gramEnd"/>
      <w:r w:rsidRPr="00F50B4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F50B40">
        <w:rPr>
          <w:rFonts w:ascii="Times New Roman" w:hAnsi="Times New Roman" w:cs="Times New Roman"/>
          <w:sz w:val="24"/>
          <w:szCs w:val="24"/>
        </w:rPr>
        <w:t>,</w:t>
      </w:r>
      <w:proofErr w:type="gramEnd"/>
      <w:r w:rsidRPr="00F50B40">
        <w:rPr>
          <w:rFonts w:ascii="Times New Roman" w:hAnsi="Times New Roman" w:cs="Times New Roman"/>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6) </w:t>
      </w:r>
      <w:r w:rsidRPr="00F50B40">
        <w:rPr>
          <w:rFonts w:ascii="Times New Roman" w:hAnsi="Times New Roman" w:cs="Times New Roman"/>
          <w:sz w:val="24"/>
          <w:szCs w:val="24"/>
          <w:highlight w:val="yellow"/>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 иными лицами в соответствии с законодательством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любой должности государственной службы Российской Федерации (</w:t>
      </w:r>
      <w:proofErr w:type="gramStart"/>
      <w:r w:rsidRPr="00F50B40">
        <w:rPr>
          <w:rFonts w:ascii="Times New Roman" w:hAnsi="Times New Roman" w:cs="Times New Roman"/>
          <w:sz w:val="24"/>
          <w:szCs w:val="24"/>
        </w:rPr>
        <w:t>поступающим</w:t>
      </w:r>
      <w:proofErr w:type="gramEnd"/>
      <w:r w:rsidRPr="00F50B40">
        <w:rPr>
          <w:rFonts w:ascii="Times New Roman" w:hAnsi="Times New Roman" w:cs="Times New Roman"/>
          <w:sz w:val="24"/>
          <w:szCs w:val="24"/>
        </w:rPr>
        <w:t xml:space="preserve"> на службу);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w:t>
      </w:r>
      <w:r w:rsidRPr="00F50B40">
        <w:rPr>
          <w:rFonts w:ascii="Times New Roman" w:hAnsi="Times New Roman" w:cs="Times New Roman"/>
          <w:sz w:val="24"/>
          <w:szCs w:val="24"/>
        </w:rPr>
        <w:lastRenderedPageBreak/>
        <w:t>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 иных должностей в соответствии с законодательством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4. </w:t>
      </w:r>
      <w:proofErr w:type="gramStart"/>
      <w:r w:rsidRPr="00F50B40">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F50B40">
          <w:rPr>
            <w:rFonts w:ascii="Times New Roman" w:hAnsi="Times New Roman" w:cs="Times New Roman"/>
            <w:sz w:val="24"/>
            <w:szCs w:val="24"/>
          </w:rPr>
          <w:t>перечнем</w:t>
        </w:r>
      </w:hyperlink>
      <w:r w:rsidRPr="00F50B40">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F50B40">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 xml:space="preserve">5. </w:t>
      </w:r>
      <w:proofErr w:type="gramStart"/>
      <w:r w:rsidRPr="00F50B40">
        <w:rPr>
          <w:rFonts w:ascii="Times New Roman" w:hAnsi="Times New Roman" w:cs="Times New Roman"/>
          <w:sz w:val="24"/>
          <w:szCs w:val="24"/>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F50B40">
        <w:rPr>
          <w:rFonts w:ascii="Times New Roman" w:hAnsi="Times New Roman" w:cs="Times New Roman"/>
          <w:sz w:val="24"/>
          <w:szCs w:val="24"/>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Обязательность представления Сведений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7. </w:t>
      </w:r>
      <w:proofErr w:type="gramStart"/>
      <w:r w:rsidRPr="00F50B40">
        <w:rPr>
          <w:rFonts w:ascii="Times New Roman" w:hAnsi="Times New Roman" w:cs="Times New Roman"/>
          <w:sz w:val="24"/>
          <w:szCs w:val="24"/>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F50B40">
        <w:rPr>
          <w:rFonts w:ascii="Times New Roman" w:hAnsi="Times New Roman" w:cs="Times New Roman"/>
          <w:sz w:val="24"/>
          <w:szCs w:val="24"/>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8. </w:t>
      </w:r>
      <w:proofErr w:type="gramStart"/>
      <w:r w:rsidRPr="00F50B40">
        <w:rPr>
          <w:rFonts w:ascii="Times New Roman" w:hAnsi="Times New Roman" w:cs="Times New Roman"/>
          <w:sz w:val="24"/>
          <w:szCs w:val="24"/>
        </w:rPr>
        <w:t xml:space="preserve">Лица, призванные на военную службу по мобилизации или заключившие в соответствии с </w:t>
      </w:r>
      <w:hyperlink r:id="rId11">
        <w:r w:rsidRPr="00F50B40">
          <w:rPr>
            <w:rFonts w:ascii="Times New Roman" w:hAnsi="Times New Roman" w:cs="Times New Roman"/>
            <w:sz w:val="24"/>
            <w:szCs w:val="24"/>
          </w:rPr>
          <w:t>пунктом 7 статьи 38</w:t>
        </w:r>
      </w:hyperlink>
      <w:r w:rsidRPr="00F50B40">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 xml:space="preserve">9. </w:t>
      </w:r>
      <w:proofErr w:type="gramStart"/>
      <w:r w:rsidRPr="00F50B40">
        <w:rPr>
          <w:rFonts w:ascii="Times New Roman" w:hAnsi="Times New Roman" w:cs="Times New Roman"/>
          <w:sz w:val="24"/>
          <w:szCs w:val="24"/>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2">
        <w:r w:rsidRPr="00F50B40">
          <w:rPr>
            <w:rFonts w:ascii="Times New Roman" w:hAnsi="Times New Roman" w:cs="Times New Roman"/>
            <w:sz w:val="24"/>
            <w:szCs w:val="24"/>
          </w:rPr>
          <w:t>пунктом 7 статьи 38</w:t>
        </w:r>
      </w:hyperlink>
      <w:r w:rsidRPr="00F50B40">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F50B40">
        <w:rPr>
          <w:rFonts w:ascii="Times New Roman" w:hAnsi="Times New Roman" w:cs="Times New Roman"/>
          <w:sz w:val="24"/>
          <w:szCs w:val="24"/>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Сроки представления Сведений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11.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12. Служащие (работники) представляют Сведения ежегодно в следующие сроки: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13. Сведения могут быть представлены служащим (работником) в любое время, начиная с 1 января года, следующего </w:t>
      </w:r>
      <w:proofErr w:type="gramStart"/>
      <w:r w:rsidRPr="00F50B40">
        <w:rPr>
          <w:rFonts w:ascii="Times New Roman" w:hAnsi="Times New Roman" w:cs="Times New Roman"/>
          <w:sz w:val="24"/>
          <w:szCs w:val="24"/>
        </w:rPr>
        <w:t>за</w:t>
      </w:r>
      <w:proofErr w:type="gramEnd"/>
      <w:r w:rsidRPr="00F50B40">
        <w:rPr>
          <w:rFonts w:ascii="Times New Roman" w:hAnsi="Times New Roman" w:cs="Times New Roman"/>
          <w:sz w:val="24"/>
          <w:szCs w:val="24"/>
        </w:rPr>
        <w:t xml:space="preserve"> отчетным.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Нерабочий день не является основанием для переноса срока представления Сведений.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16. Временно </w:t>
      </w:r>
      <w:proofErr w:type="gramStart"/>
      <w:r w:rsidRPr="00F50B40">
        <w:rPr>
          <w:rFonts w:ascii="Times New Roman" w:hAnsi="Times New Roman" w:cs="Times New Roman"/>
          <w:sz w:val="24"/>
          <w:szCs w:val="24"/>
        </w:rPr>
        <w:t>исполняющий</w:t>
      </w:r>
      <w:proofErr w:type="gramEnd"/>
      <w:r w:rsidRPr="00F50B40">
        <w:rPr>
          <w:rFonts w:ascii="Times New Roman" w:hAnsi="Times New Roman" w:cs="Times New Roman"/>
          <w:sz w:val="24"/>
          <w:szCs w:val="24"/>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Лица, в отношении которых представляются Сведения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17. Сведения представляются отдельно: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в отношении служащего (работника),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в отношении его супруги (супруга),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в отношении каждого несовершеннолетнего ребенка служащего (работника).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 Отчетный период и отчетная дата представления Сведений, установленные для граждан и служащих (работников), различны: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гражданин представляет:</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F50B40">
        <w:rPr>
          <w:rFonts w:ascii="Times New Roman" w:hAnsi="Times New Roman" w:cs="Times New Roman"/>
          <w:sz w:val="24"/>
          <w:szCs w:val="24"/>
        </w:rPr>
        <w:t xml:space="preserve"> периода в результате безвозмездной сделки;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служащий (работник) представляет ежегодно:</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отчужденных</w:t>
      </w:r>
      <w:proofErr w:type="gramEnd"/>
      <w:r w:rsidRPr="00F50B40">
        <w:rPr>
          <w:rFonts w:ascii="Times New Roman" w:hAnsi="Times New Roman" w:cs="Times New Roman"/>
          <w:sz w:val="24"/>
          <w:szCs w:val="24"/>
        </w:rPr>
        <w:t xml:space="preserve"> в течение указанного периода в результате безвозмездной сделки;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r w:rsidRPr="00F50B40">
          <w:rPr>
            <w:rFonts w:ascii="Times New Roman" w:hAnsi="Times New Roman" w:cs="Times New Roman"/>
            <w:sz w:val="24"/>
            <w:szCs w:val="24"/>
          </w:rPr>
          <w:t>Положение</w:t>
        </w:r>
      </w:hyperlink>
      <w:r w:rsidRPr="00F50B40">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F50B40">
        <w:rPr>
          <w:rFonts w:ascii="Times New Roman" w:hAnsi="Times New Roman" w:cs="Times New Roman"/>
          <w:sz w:val="24"/>
          <w:szCs w:val="24"/>
        </w:rPr>
        <w:t xml:space="preserve"> </w:t>
      </w:r>
      <w:r w:rsidRPr="00F50B40">
        <w:rPr>
          <w:rFonts w:ascii="Times New Roman" w:hAnsi="Times New Roman" w:cs="Times New Roman"/>
          <w:sz w:val="24"/>
          <w:szCs w:val="24"/>
        </w:rPr>
        <w:lastRenderedPageBreak/>
        <w:t xml:space="preserve">доходах, об имуществе и обязательствах имущественного характера, </w:t>
      </w:r>
      <w:proofErr w:type="gramStart"/>
      <w:r w:rsidRPr="00F50B40">
        <w:rPr>
          <w:rFonts w:ascii="Times New Roman" w:hAnsi="Times New Roman" w:cs="Times New Roman"/>
          <w:sz w:val="24"/>
          <w:szCs w:val="24"/>
        </w:rPr>
        <w:t>утвержденное</w:t>
      </w:r>
      <w:proofErr w:type="gramEnd"/>
      <w:r w:rsidRPr="00F50B40">
        <w:rPr>
          <w:rFonts w:ascii="Times New Roman" w:hAnsi="Times New Roman" w:cs="Times New Roman"/>
          <w:sz w:val="24"/>
          <w:szCs w:val="24"/>
        </w:rPr>
        <w:t xml:space="preserve"> Указом Президента Российской Федерации от 18 мая 2009 г. N 558).</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 Представление Сведений после увольнения служащего (работника) в период с 1 января по 1 (30) апреля 2023 г. не требуется.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4">
        <w:r w:rsidRPr="00F50B40">
          <w:rPr>
            <w:rFonts w:ascii="Times New Roman" w:hAnsi="Times New Roman" w:cs="Times New Roman"/>
            <w:sz w:val="24"/>
            <w:szCs w:val="24"/>
          </w:rPr>
          <w:t>часть 9 статьи 12</w:t>
        </w:r>
      </w:hyperlink>
      <w:r w:rsidRPr="00F50B40">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23. Сведения представляются с учетом семейного положения, в котором находился гражданин, служащий (работник) по состоянию на отчетную дату.</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Супруги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24.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25.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Перечень ситуаций и рекомендуемые действия (таблица N 1):</w:t>
      </w:r>
    </w:p>
    <w:p w:rsidR="00667A1D" w:rsidRPr="00F50B40" w:rsidRDefault="00667A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50B40" w:rsidRPr="00F50B40">
        <w:tc>
          <w:tcPr>
            <w:tcW w:w="9071" w:type="dxa"/>
            <w:gridSpan w:val="2"/>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Пример: служащий (работник) представляет Сведения в 2023 году (за отчетный 2022 г.)</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lastRenderedPageBreak/>
              <w:t>Брак заключен в органах записи актов гражданского состояния (далее - ЗАГС) в ноябре 2022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 xml:space="preserve">Брак заключен в </w:t>
            </w:r>
            <w:proofErr w:type="spellStart"/>
            <w:r w:rsidRPr="00F50B40">
              <w:rPr>
                <w:rFonts w:ascii="Times New Roman" w:hAnsi="Times New Roman" w:cs="Times New Roman"/>
                <w:sz w:val="24"/>
                <w:szCs w:val="24"/>
              </w:rPr>
              <w:t>ЗАГСе</w:t>
            </w:r>
            <w:proofErr w:type="spellEnd"/>
            <w:r w:rsidRPr="00F50B40">
              <w:rPr>
                <w:rFonts w:ascii="Times New Roman" w:hAnsi="Times New Roman" w:cs="Times New Roman"/>
                <w:sz w:val="24"/>
                <w:szCs w:val="24"/>
              </w:rPr>
              <w:t xml:space="preserve"> в марте 2023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F50B40" w:rsidRPr="00F50B40">
        <w:tc>
          <w:tcPr>
            <w:tcW w:w="9071" w:type="dxa"/>
            <w:gridSpan w:val="2"/>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Брак заключен 1 февраля 2023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2023 года) гражданин состоял в браке</w:t>
            </w:r>
          </w:p>
        </w:tc>
      </w:tr>
      <w:tr w:rsidR="00667A1D"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Брак заключен 2 августа 2023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26.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Перечень ситуаций и рекомендуемые действия (таблица N 2)</w:t>
      </w:r>
    </w:p>
    <w:p w:rsidR="00667A1D" w:rsidRPr="00F50B40" w:rsidRDefault="00667A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50B40" w:rsidRPr="00F50B40">
        <w:tc>
          <w:tcPr>
            <w:tcW w:w="9071" w:type="dxa"/>
            <w:gridSpan w:val="2"/>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Пример: служащий (работник) представляет Сведения в 2023 году (за отчетный 2022 г.)</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 xml:space="preserve">Брак </w:t>
            </w:r>
            <w:proofErr w:type="gramStart"/>
            <w:r w:rsidRPr="00F50B40">
              <w:rPr>
                <w:rFonts w:ascii="Times New Roman" w:hAnsi="Times New Roman" w:cs="Times New Roman"/>
                <w:sz w:val="24"/>
                <w:szCs w:val="24"/>
              </w:rPr>
              <w:t>был</w:t>
            </w:r>
            <w:proofErr w:type="gramEnd"/>
            <w:r w:rsidRPr="00F50B40">
              <w:rPr>
                <w:rFonts w:ascii="Times New Roman" w:hAnsi="Times New Roman" w:cs="Times New Roman"/>
                <w:sz w:val="24"/>
                <w:szCs w:val="24"/>
              </w:rPr>
              <w:t xml:space="preserve"> расторгнут в </w:t>
            </w:r>
            <w:proofErr w:type="spellStart"/>
            <w:r w:rsidRPr="00F50B40">
              <w:rPr>
                <w:rFonts w:ascii="Times New Roman" w:hAnsi="Times New Roman" w:cs="Times New Roman"/>
                <w:sz w:val="24"/>
                <w:szCs w:val="24"/>
              </w:rPr>
              <w:t>ЗАГСе</w:t>
            </w:r>
            <w:proofErr w:type="spellEnd"/>
            <w:r w:rsidRPr="00F50B40">
              <w:rPr>
                <w:rFonts w:ascii="Times New Roman" w:hAnsi="Times New Roman" w:cs="Times New Roman"/>
                <w:sz w:val="24"/>
                <w:szCs w:val="24"/>
              </w:rPr>
              <w:t xml:space="preserve"> в ноябре 2022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 xml:space="preserve">Брак </w:t>
            </w:r>
            <w:proofErr w:type="gramStart"/>
            <w:r w:rsidRPr="00F50B40">
              <w:rPr>
                <w:rFonts w:ascii="Times New Roman" w:hAnsi="Times New Roman" w:cs="Times New Roman"/>
                <w:sz w:val="24"/>
                <w:szCs w:val="24"/>
              </w:rPr>
              <w:t>был</w:t>
            </w:r>
            <w:proofErr w:type="gramEnd"/>
            <w:r w:rsidRPr="00F50B40">
              <w:rPr>
                <w:rFonts w:ascii="Times New Roman" w:hAnsi="Times New Roman" w:cs="Times New Roman"/>
                <w:sz w:val="24"/>
                <w:szCs w:val="24"/>
              </w:rPr>
              <w:t xml:space="preserve"> расторгнут в </w:t>
            </w:r>
            <w:proofErr w:type="spellStart"/>
            <w:r w:rsidRPr="00F50B40">
              <w:rPr>
                <w:rFonts w:ascii="Times New Roman" w:hAnsi="Times New Roman" w:cs="Times New Roman"/>
                <w:sz w:val="24"/>
                <w:szCs w:val="24"/>
              </w:rPr>
              <w:t>ЗАГСе</w:t>
            </w:r>
            <w:proofErr w:type="spellEnd"/>
            <w:r w:rsidRPr="00F50B40">
              <w:rPr>
                <w:rFonts w:ascii="Times New Roman" w:hAnsi="Times New Roman" w:cs="Times New Roman"/>
                <w:sz w:val="24"/>
                <w:szCs w:val="24"/>
              </w:rPr>
              <w:t xml:space="preserve"> в марте 2023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F50B40" w:rsidRPr="00F50B40">
        <w:tc>
          <w:tcPr>
            <w:tcW w:w="9071" w:type="dxa"/>
            <w:gridSpan w:val="2"/>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lastRenderedPageBreak/>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 xml:space="preserve">Брак </w:t>
            </w:r>
            <w:proofErr w:type="gramStart"/>
            <w:r w:rsidRPr="00F50B40">
              <w:rPr>
                <w:rFonts w:ascii="Times New Roman" w:hAnsi="Times New Roman" w:cs="Times New Roman"/>
                <w:sz w:val="24"/>
                <w:szCs w:val="24"/>
              </w:rPr>
              <w:t>был</w:t>
            </w:r>
            <w:proofErr w:type="gramEnd"/>
            <w:r w:rsidRPr="00F50B40">
              <w:rPr>
                <w:rFonts w:ascii="Times New Roman" w:hAnsi="Times New Roman" w:cs="Times New Roman"/>
                <w:sz w:val="24"/>
                <w:szCs w:val="24"/>
              </w:rPr>
              <w:t xml:space="preserve"> расторгнут в </w:t>
            </w:r>
            <w:proofErr w:type="spellStart"/>
            <w:r w:rsidRPr="00F50B40">
              <w:rPr>
                <w:rFonts w:ascii="Times New Roman" w:hAnsi="Times New Roman" w:cs="Times New Roman"/>
                <w:sz w:val="24"/>
                <w:szCs w:val="24"/>
              </w:rPr>
              <w:t>ЗАГСе</w:t>
            </w:r>
            <w:proofErr w:type="spellEnd"/>
            <w:r w:rsidRPr="00F50B40">
              <w:rPr>
                <w:rFonts w:ascii="Times New Roman" w:hAnsi="Times New Roman" w:cs="Times New Roman"/>
                <w:sz w:val="24"/>
                <w:szCs w:val="24"/>
              </w:rPr>
              <w:t xml:space="preserve"> 1 июля 2023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 xml:space="preserve">Брак </w:t>
            </w:r>
            <w:proofErr w:type="gramStart"/>
            <w:r w:rsidRPr="00F50B40">
              <w:rPr>
                <w:rFonts w:ascii="Times New Roman" w:hAnsi="Times New Roman" w:cs="Times New Roman"/>
                <w:sz w:val="24"/>
                <w:szCs w:val="24"/>
              </w:rPr>
              <w:t>был</w:t>
            </w:r>
            <w:proofErr w:type="gramEnd"/>
            <w:r w:rsidRPr="00F50B40">
              <w:rPr>
                <w:rFonts w:ascii="Times New Roman" w:hAnsi="Times New Roman" w:cs="Times New Roman"/>
                <w:sz w:val="24"/>
                <w:szCs w:val="24"/>
              </w:rPr>
              <w:t xml:space="preserve"> расторгнут в </w:t>
            </w:r>
            <w:proofErr w:type="spellStart"/>
            <w:r w:rsidRPr="00F50B40">
              <w:rPr>
                <w:rFonts w:ascii="Times New Roman" w:hAnsi="Times New Roman" w:cs="Times New Roman"/>
                <w:sz w:val="24"/>
                <w:szCs w:val="24"/>
              </w:rPr>
              <w:t>ЗАГСе</w:t>
            </w:r>
            <w:proofErr w:type="spellEnd"/>
            <w:r w:rsidRPr="00F50B40">
              <w:rPr>
                <w:rFonts w:ascii="Times New Roman" w:hAnsi="Times New Roman" w:cs="Times New Roman"/>
                <w:sz w:val="24"/>
                <w:szCs w:val="24"/>
              </w:rPr>
              <w:t xml:space="preserve"> 2 августа 2023 года</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667A1D"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27. Лица, обязанные представлять Сведения в отношении своих супруг (супругов), не представляют такие Сведения, если: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их супруги призваны на военную службу по мобилизации в Вооруженные Силы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этом случае такими лицами могут быть представлены документы, подтверждающие обозначенный статус их супруг (супругов).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28. Непредставление Сведений в отношении своей супруги (супруга), указанной в пункте 27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3) служащим (работником) в ситуациях, предусмотренных пунктом 4 настоящих </w:t>
      </w:r>
      <w:r w:rsidRPr="00F50B40">
        <w:rPr>
          <w:rFonts w:ascii="Times New Roman" w:hAnsi="Times New Roman" w:cs="Times New Roman"/>
          <w:sz w:val="24"/>
          <w:szCs w:val="24"/>
        </w:rPr>
        <w:lastRenderedPageBreak/>
        <w:t>Методических рекомендаций, не может являться основанием для отказа в назначении.</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Несовершеннолетние дети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29.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Перечень ситуаций и рекомендуемые действия (таблица N 3):</w:t>
      </w:r>
    </w:p>
    <w:p w:rsidR="00667A1D" w:rsidRPr="00F50B40" w:rsidRDefault="00667A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50B40" w:rsidRPr="00F50B40">
        <w:tc>
          <w:tcPr>
            <w:tcW w:w="9071" w:type="dxa"/>
            <w:gridSpan w:val="2"/>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Пример: служащий (работник) представляет Сведения в 2023 году (за отчетный 2022 г.)</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Дочери служащего (работника) 21 мая 2022 года исполнилось 18 лет</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Дочери служащего (работника) 30 декабря 2022 года исполнилось 18 лет</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Дочери служащего (работника) 31 декабря 2022 года исполнилось 18 лет</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F50B40" w:rsidRPr="00F50B40">
        <w:tc>
          <w:tcPr>
            <w:tcW w:w="9071" w:type="dxa"/>
            <w:gridSpan w:val="2"/>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Сыну гражданина 5 мая 2023 года исполнилось 18 лет</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F50B40"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Сыну гражданина 1 августа 2023 года исполнилось 18 лет</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667A1D" w:rsidRPr="00F50B40">
        <w:tc>
          <w:tcPr>
            <w:tcW w:w="289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Сыну гражданина 17 августа 2023 года исполнилось 18 лет</w:t>
            </w:r>
          </w:p>
        </w:tc>
        <w:tc>
          <w:tcPr>
            <w:tcW w:w="6180"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 xml:space="preserve">31. </w:t>
      </w:r>
      <w:proofErr w:type="gramStart"/>
      <w:r w:rsidRPr="00F50B40">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Уточнение представленных Сведений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F50B40">
        <w:rPr>
          <w:rFonts w:ascii="Times New Roman" w:hAnsi="Times New Roman" w:cs="Times New Roman"/>
          <w:sz w:val="24"/>
          <w:szCs w:val="24"/>
        </w:rPr>
        <w:t>за</w:t>
      </w:r>
      <w:proofErr w:type="gramEnd"/>
      <w:r w:rsidRPr="00F50B40">
        <w:rPr>
          <w:rFonts w:ascii="Times New Roman" w:hAnsi="Times New Roman" w:cs="Times New Roman"/>
          <w:sz w:val="24"/>
          <w:szCs w:val="24"/>
        </w:rPr>
        <w:t xml:space="preserve"> отчетным), а именно включительно в срок до 1 (31) мая года, следующего за отчетным.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36.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37. Представление уточненных Сведений за предыдущие декларационные кампании не предусмотрено. </w:t>
      </w:r>
      <w:proofErr w:type="gramStart"/>
      <w:r w:rsidRPr="00F50B40">
        <w:rPr>
          <w:rFonts w:ascii="Times New Roman" w:hAnsi="Times New Roman" w:cs="Times New Roman"/>
          <w:sz w:val="24"/>
          <w:szCs w:val="24"/>
        </w:rPr>
        <w:t>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справке, представленной в рамках декларационной кампании</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2022 года).</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1"/>
        <w:rPr>
          <w:rFonts w:ascii="Times New Roman" w:hAnsi="Times New Roman" w:cs="Times New Roman"/>
          <w:sz w:val="24"/>
          <w:szCs w:val="24"/>
        </w:rPr>
      </w:pPr>
      <w:r w:rsidRPr="00F50B40">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39. </w:t>
      </w:r>
      <w:proofErr w:type="gramStart"/>
      <w:r w:rsidRPr="00F50B40">
        <w:rPr>
          <w:rFonts w:ascii="Times New Roman" w:hAnsi="Times New Roman" w:cs="Times New Roman"/>
          <w:sz w:val="24"/>
          <w:szCs w:val="24"/>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w:t>
      </w:r>
      <w:r w:rsidRPr="00F50B40">
        <w:rPr>
          <w:rFonts w:ascii="Times New Roman" w:hAnsi="Times New Roman" w:cs="Times New Roman"/>
          <w:sz w:val="24"/>
          <w:szCs w:val="24"/>
        </w:rPr>
        <w:lastRenderedPageBreak/>
        <w:t>пункта 16 Положения о комиссиях по соблюдению требований к служебному поведению федеральных государственных служащих</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F50B40">
        <w:rPr>
          <w:rFonts w:ascii="Times New Roman" w:hAnsi="Times New Roman" w:cs="Times New Roman"/>
          <w:sz w:val="24"/>
          <w:szCs w:val="24"/>
        </w:rPr>
        <w:t xml:space="preserve"> Президента Российской Федерации от 23 июня 2014 г. N 460".</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40. Заявление подается в порядке, установленном нормативным правовым актом органа публичной власти или актом организации.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41. Заявление должно быть направлено до истечения срока, установленного для представления служащим (работником) Сведений.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Заявление подается (таблица N 4):</w:t>
      </w:r>
    </w:p>
    <w:p w:rsidR="00667A1D" w:rsidRPr="00F50B40" w:rsidRDefault="00667A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F50B40" w:rsidRPr="00F50B40">
        <w:tc>
          <w:tcPr>
            <w:tcW w:w="306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953" w:type="dxa"/>
          </w:tcPr>
          <w:p w:rsidR="00667A1D" w:rsidRPr="00F50B40" w:rsidRDefault="00667A1D">
            <w:pPr>
              <w:pStyle w:val="ConsPlusNormal"/>
              <w:jc w:val="both"/>
              <w:rPr>
                <w:rFonts w:ascii="Times New Roman" w:hAnsi="Times New Roman" w:cs="Times New Roman"/>
                <w:sz w:val="24"/>
                <w:szCs w:val="24"/>
              </w:rPr>
            </w:pPr>
            <w:proofErr w:type="gramStart"/>
            <w:r w:rsidRPr="00F50B40">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случае</w:t>
            </w:r>
            <w:proofErr w:type="gramEnd"/>
            <w:r w:rsidRPr="00F50B40">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F50B40" w:rsidRPr="00F50B40">
        <w:tc>
          <w:tcPr>
            <w:tcW w:w="306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В Департамент кадров Правительства Российской Федерации</w:t>
            </w:r>
          </w:p>
        </w:tc>
        <w:tc>
          <w:tcPr>
            <w:tcW w:w="5953"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w:t>
            </w:r>
            <w:r w:rsidRPr="00F50B40">
              <w:rPr>
                <w:rFonts w:ascii="Times New Roman" w:hAnsi="Times New Roman" w:cs="Times New Roman"/>
                <w:sz w:val="24"/>
                <w:szCs w:val="24"/>
              </w:rPr>
              <w:lastRenderedPageBreak/>
              <w:t>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50B40" w:rsidRPr="00F50B40">
        <w:tc>
          <w:tcPr>
            <w:tcW w:w="306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w:t>
            </w:r>
          </w:p>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667A1D" w:rsidRPr="00F50B40" w:rsidRDefault="00667A1D">
            <w:pPr>
              <w:pStyle w:val="ConsPlusNormal"/>
              <w:jc w:val="both"/>
              <w:rPr>
                <w:rFonts w:ascii="Times New Roman" w:hAnsi="Times New Roman" w:cs="Times New Roman"/>
                <w:sz w:val="24"/>
                <w:szCs w:val="24"/>
              </w:rPr>
            </w:pPr>
            <w:proofErr w:type="gramStart"/>
            <w:r w:rsidRPr="00F50B40">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50B40" w:rsidRPr="00F50B40">
        <w:tc>
          <w:tcPr>
            <w:tcW w:w="306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50B40" w:rsidRPr="00F50B40">
        <w:tc>
          <w:tcPr>
            <w:tcW w:w="306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953"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667A1D" w:rsidRPr="00F50B40">
        <w:tc>
          <w:tcPr>
            <w:tcW w:w="3061"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44. </w:t>
      </w:r>
      <w:proofErr w:type="gramStart"/>
      <w:r w:rsidRPr="00F50B40">
        <w:rPr>
          <w:rFonts w:ascii="Times New Roman" w:hAnsi="Times New Roman" w:cs="Times New Roman"/>
          <w:sz w:val="24"/>
          <w:szCs w:val="24"/>
        </w:rP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15">
        <w:r w:rsidRPr="00F50B40">
          <w:rPr>
            <w:rFonts w:ascii="Times New Roman" w:hAnsi="Times New Roman" w:cs="Times New Roman"/>
            <w:sz w:val="24"/>
            <w:szCs w:val="24"/>
          </w:rPr>
          <w:t>частью 1 статьи 3</w:t>
        </w:r>
      </w:hyperlink>
      <w:r w:rsidRPr="00F50B40">
        <w:rPr>
          <w:rFonts w:ascii="Times New Roman" w:hAnsi="Times New Roman" w:cs="Times New Roman"/>
          <w:sz w:val="24"/>
          <w:szCs w:val="24"/>
        </w:rPr>
        <w:t xml:space="preserve"> Федерального закона от 3 декабря 2012 г. N 230-ФЗ "О контроле за</w:t>
      </w:r>
      <w:proofErr w:type="gramEnd"/>
      <w:r w:rsidRPr="00F50B4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0"/>
        <w:rPr>
          <w:rFonts w:ascii="Times New Roman" w:hAnsi="Times New Roman" w:cs="Times New Roman"/>
          <w:sz w:val="24"/>
          <w:szCs w:val="24"/>
        </w:rPr>
      </w:pPr>
      <w:r w:rsidRPr="00F50B40">
        <w:rPr>
          <w:rFonts w:ascii="Times New Roman" w:hAnsi="Times New Roman" w:cs="Times New Roman"/>
          <w:sz w:val="24"/>
          <w:szCs w:val="24"/>
        </w:rPr>
        <w:t>II. Заполнение справки о доходах, расходах, об имуществе</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 xml:space="preserve">и </w:t>
      </w:r>
      <w:proofErr w:type="gramStart"/>
      <w:r w:rsidRPr="00F50B40">
        <w:rPr>
          <w:rFonts w:ascii="Times New Roman" w:hAnsi="Times New Roman" w:cs="Times New Roman"/>
          <w:sz w:val="24"/>
          <w:szCs w:val="24"/>
        </w:rPr>
        <w:t>обязательствах</w:t>
      </w:r>
      <w:proofErr w:type="gramEnd"/>
      <w:r w:rsidRPr="00F50B40">
        <w:rPr>
          <w:rFonts w:ascii="Times New Roman" w:hAnsi="Times New Roman" w:cs="Times New Roman"/>
          <w:sz w:val="24"/>
          <w:szCs w:val="24"/>
        </w:rPr>
        <w:t xml:space="preserve"> имущественного характера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45. Форма справки является унифицированной для всех лиц, на которых распространяется обязанность представлять Сведения.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46.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w:t>
      </w:r>
      <w:proofErr w:type="spellStart"/>
      <w:r w:rsidRPr="00F50B40">
        <w:rPr>
          <w:rFonts w:ascii="Times New Roman" w:hAnsi="Times New Roman" w:cs="Times New Roman"/>
          <w:sz w:val="24"/>
          <w:szCs w:val="24"/>
        </w:rPr>
        <w:t>некредитными</w:t>
      </w:r>
      <w:proofErr w:type="spellEnd"/>
      <w:r w:rsidRPr="00F50B40">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F50B40">
        <w:rPr>
          <w:rFonts w:ascii="Times New Roman" w:hAnsi="Times New Roman" w:cs="Times New Roman"/>
          <w:sz w:val="24"/>
          <w:szCs w:val="24"/>
        </w:rPr>
        <w:t xml:space="preserve">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F50B40">
        <w:rPr>
          <w:rFonts w:ascii="Times New Roman" w:hAnsi="Times New Roman" w:cs="Times New Roman"/>
          <w:sz w:val="24"/>
          <w:szCs w:val="24"/>
        </w:rPr>
        <w:t>некредитной</w:t>
      </w:r>
      <w:proofErr w:type="spellEnd"/>
      <w:r w:rsidRPr="00F50B40">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47.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печати справки формируются зоны со служебной информацией (штриховые коды и т.п.), нанесение каких-либо пометок на которые не допускается.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49. При заполнении справок с использованием СПО "Справки БК" личной подписью заверяется только последний ли</w:t>
      </w:r>
      <w:proofErr w:type="gramStart"/>
      <w:r w:rsidRPr="00F50B40">
        <w:rPr>
          <w:rFonts w:ascii="Times New Roman" w:hAnsi="Times New Roman" w:cs="Times New Roman"/>
          <w:sz w:val="24"/>
          <w:szCs w:val="24"/>
        </w:rPr>
        <w:t>ст спр</w:t>
      </w:r>
      <w:proofErr w:type="gramEnd"/>
      <w:r w:rsidRPr="00F50B40">
        <w:rPr>
          <w:rFonts w:ascii="Times New Roman" w:hAnsi="Times New Roman" w:cs="Times New Roman"/>
          <w:sz w:val="24"/>
          <w:szCs w:val="24"/>
        </w:rPr>
        <w:t>авки. Наличие подписи на каждом листе (в пустой части страницы) не является нарушением. Лицу, представляющему справки, рекомендуется распечатать и подписать справки в течение одного дня (одной датой).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На последней странице подпись ставится в специально отведенном месте.);</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не допускаются рукописные 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Справки не следует прошивать и фиксировать скрепкой.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Печатать справки рекомендуется только на одной стороне листа.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50. В справке применимые сведения, выраженные в иностранной валюте, указываются в рублях по курсу Банка России на отчетную дату. </w:t>
      </w:r>
      <w:proofErr w:type="gramStart"/>
      <w:r w:rsidRPr="00F50B40">
        <w:rPr>
          <w:rFonts w:ascii="Times New Roman" w:hAnsi="Times New Roman" w:cs="Times New Roman"/>
          <w:sz w:val="24"/>
          <w:szCs w:val="24"/>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t>ТИТУЛЬНЫЙ ЛИСТ</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51. При заполнении титульного листа справки рекомендуется обратить внимание на следующее: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w:t>
      </w:r>
      <w:r w:rsidRPr="00F50B40">
        <w:rPr>
          <w:rFonts w:ascii="Times New Roman" w:hAnsi="Times New Roman" w:cs="Times New Roman"/>
          <w:sz w:val="24"/>
          <w:szCs w:val="24"/>
        </w:rPr>
        <w:lastRenderedPageBreak/>
        <w:t>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16">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F50B40">
        <w:rPr>
          <w:rFonts w:ascii="Times New Roman" w:hAnsi="Times New Roman" w:cs="Times New Roman"/>
          <w:sz w:val="24"/>
          <w:szCs w:val="24"/>
        </w:rPr>
        <w:t>беззаявительном</w:t>
      </w:r>
      <w:proofErr w:type="spellEnd"/>
      <w:r w:rsidRPr="00F50B40">
        <w:rPr>
          <w:rFonts w:ascii="Times New Roman" w:hAnsi="Times New Roman" w:cs="Times New Roman"/>
          <w:sz w:val="24"/>
          <w:szCs w:val="24"/>
        </w:rPr>
        <w:t xml:space="preserve"> порядке;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F50B40">
        <w:rPr>
          <w:rFonts w:ascii="Times New Roman" w:hAnsi="Times New Roman" w:cs="Times New Roman"/>
          <w:sz w:val="24"/>
          <w:szCs w:val="24"/>
        </w:rPr>
        <w:t xml:space="preserve">занимаемой) </w:t>
      </w:r>
      <w:proofErr w:type="gramEnd"/>
      <w:r w:rsidRPr="00F50B40">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F50B40">
        <w:rPr>
          <w:rFonts w:ascii="Times New Roman" w:hAnsi="Times New Roman" w:cs="Times New Roman"/>
          <w:sz w:val="24"/>
          <w:szCs w:val="24"/>
        </w:rPr>
        <w:t>неработающий</w:t>
      </w:r>
      <w:proofErr w:type="gramEnd"/>
      <w:r w:rsidRPr="00F50B40">
        <w:rPr>
          <w:rFonts w:ascii="Times New Roman" w:hAnsi="Times New Roman" w:cs="Times New Roman"/>
          <w:sz w:val="24"/>
          <w:szCs w:val="24"/>
        </w:rPr>
        <w:t>, претендующий на замещение "наименование должности".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17">
        <w:r w:rsidRPr="00F50B40">
          <w:rPr>
            <w:rFonts w:ascii="Times New Roman" w:hAnsi="Times New Roman" w:cs="Times New Roman"/>
            <w:sz w:val="24"/>
            <w:szCs w:val="24"/>
          </w:rPr>
          <w:t>частью 1 статьи 3</w:t>
        </w:r>
      </w:hyperlink>
      <w:r w:rsidRPr="00F50B40">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F50B40">
        <w:rPr>
          <w:rFonts w:ascii="Times New Roman" w:hAnsi="Times New Roman" w:cs="Times New Roman"/>
          <w:sz w:val="24"/>
          <w:szCs w:val="24"/>
        </w:rPr>
        <w:t>самозанятые</w:t>
      </w:r>
      <w:proofErr w:type="spellEnd"/>
      <w:r w:rsidRPr="00F50B40">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F50B40">
        <w:rPr>
          <w:rFonts w:ascii="Times New Roman" w:hAnsi="Times New Roman" w:cs="Times New Roman"/>
          <w:sz w:val="24"/>
          <w:szCs w:val="24"/>
        </w:rPr>
        <w:t>временная</w:t>
      </w:r>
      <w:proofErr w:type="gramEnd"/>
      <w:r w:rsidRPr="00F50B40">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t>РАЗДЕЛ 1. СВЕДЕНИЯ О ДОХОДАХ</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52.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53. </w:t>
      </w:r>
      <w:proofErr w:type="gramStart"/>
      <w:r w:rsidRPr="00F50B40">
        <w:rPr>
          <w:rFonts w:ascii="Times New Roman" w:hAnsi="Times New Roman" w:cs="Times New Roman"/>
          <w:sz w:val="24"/>
          <w:szCs w:val="24"/>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F50B40">
        <w:rPr>
          <w:rFonts w:ascii="Times New Roman" w:hAnsi="Times New Roman" w:cs="Times New Roman"/>
          <w:sz w:val="24"/>
          <w:szCs w:val="24"/>
        </w:rPr>
        <w:t xml:space="preserve"> денежные средства подлежат отражению в рассматриваемом разделе справки служащего (работника)).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Доход по основному месту работы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54.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Особенности заполнения данного раздела отдельными категориями лиц</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F50B40">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57.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58. </w:t>
      </w:r>
      <w:proofErr w:type="gramStart"/>
      <w:r w:rsidRPr="00F50B40">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F50B40">
        <w:rPr>
          <w:rFonts w:ascii="Times New Roman" w:hAnsi="Times New Roman" w:cs="Times New Roman"/>
          <w:sz w:val="24"/>
          <w:szCs w:val="24"/>
        </w:rPr>
        <w:t>определен</w:t>
      </w:r>
      <w:proofErr w:type="gramEnd"/>
      <w:r w:rsidRPr="00F50B40">
        <w:rPr>
          <w:rFonts w:ascii="Times New Roman" w:hAnsi="Times New Roman" w:cs="Times New Roman"/>
          <w:sz w:val="24"/>
          <w:szCs w:val="24"/>
        </w:rPr>
        <w:t xml:space="preserve">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N 28-6/10/В-4623 (https://mintrud.gov.ru/docs/1872).</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Доход от педагогической и научной деятельности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60. </w:t>
      </w:r>
      <w:proofErr w:type="gramStart"/>
      <w:r w:rsidRPr="00F50B40">
        <w:rPr>
          <w:rFonts w:ascii="Times New Roman" w:hAnsi="Times New Roman" w:cs="Times New Roman"/>
          <w:sz w:val="24"/>
          <w:szCs w:val="24"/>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50B40">
        <w:rPr>
          <w:rFonts w:ascii="Times New Roman" w:hAnsi="Times New Roman" w:cs="Times New Roman"/>
          <w:sz w:val="24"/>
          <w:szCs w:val="24"/>
        </w:rPr>
        <w:t>.д.).</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61. </w:t>
      </w:r>
      <w:proofErr w:type="gramStart"/>
      <w:r w:rsidRPr="00F50B40">
        <w:rPr>
          <w:rFonts w:ascii="Times New Roman" w:hAnsi="Times New Roman" w:cs="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Доход от иной творческой деятельности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 xml:space="preserve">62. </w:t>
      </w:r>
      <w:proofErr w:type="gramStart"/>
      <w:r w:rsidRPr="00F50B40">
        <w:rPr>
          <w:rFonts w:ascii="Times New Roman" w:hAnsi="Times New Roman" w:cs="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63.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Доход от вкладов в банках и иных кредитных организациях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64.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65. Сведения о наличии соответствующих банковских счетов и вкладов указываются в разделе 4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66. 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Доход от ценных бумаг и долей участия в коммерческих организациях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72.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дисконт, полученный в качестве дохода по облигациям;</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F50B40">
        <w:rPr>
          <w:rFonts w:ascii="Times New Roman" w:hAnsi="Times New Roman" w:cs="Times New Roman"/>
          <w:sz w:val="24"/>
          <w:szCs w:val="24"/>
        </w:rPr>
        <w:t>репо</w:t>
      </w:r>
      <w:proofErr w:type="spellEnd"/>
      <w:r w:rsidRPr="00F50B40">
        <w:rPr>
          <w:rFonts w:ascii="Times New Roman" w:hAnsi="Times New Roman" w:cs="Times New Roman"/>
          <w:sz w:val="24"/>
          <w:szCs w:val="24"/>
        </w:rPr>
        <w:t>,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w:t>
      </w:r>
      <w:proofErr w:type="gramEnd"/>
      <w:r w:rsidRPr="00F50B40">
        <w:rPr>
          <w:rFonts w:ascii="Times New Roman" w:hAnsi="Times New Roman" w:cs="Times New Roman"/>
          <w:sz w:val="24"/>
          <w:szCs w:val="24"/>
        </w:rPr>
        <w:t xml:space="preserve">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Иные доходы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73. В данной строке указываются доходы, которые не были отражены в строках 1 - 5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 например, в строке иные доходы могут быть указаны: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форме 6-НДФЛ, выдаваемую по месту службы (работы</w:t>
      </w:r>
      <w:proofErr w:type="gram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F50B40">
        <w:rPr>
          <w:rFonts w:ascii="Times New Roman" w:hAnsi="Times New Roman" w:cs="Times New Roman"/>
          <w:sz w:val="24"/>
          <w:szCs w:val="24"/>
        </w:rPr>
        <w:t>период</w:t>
      </w:r>
      <w:proofErr w:type="gramEnd"/>
      <w:r w:rsidRPr="00F50B40">
        <w:rPr>
          <w:rFonts w:ascii="Times New Roman" w:hAnsi="Times New Roman" w:cs="Times New Roman"/>
          <w:sz w:val="24"/>
          <w:szCs w:val="24"/>
        </w:rPr>
        <w:t xml:space="preserve"> начиная с 4-го дня временной нетрудоспособности за счет средств соответствующего бюджета (</w:t>
      </w:r>
      <w:hyperlink r:id="rId18">
        <w:r w:rsidRPr="00F50B40">
          <w:rPr>
            <w:rFonts w:ascii="Times New Roman" w:hAnsi="Times New Roman" w:cs="Times New Roman"/>
            <w:sz w:val="24"/>
            <w:szCs w:val="24"/>
          </w:rPr>
          <w:t>статья 3</w:t>
        </w:r>
      </w:hyperlink>
      <w:r w:rsidRPr="00F50B40">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F50B40">
        <w:rPr>
          <w:rFonts w:ascii="Times New Roman" w:hAnsi="Times New Roman" w:cs="Times New Roman"/>
          <w:sz w:val="24"/>
          <w:szCs w:val="24"/>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F50B40">
        <w:rPr>
          <w:rFonts w:ascii="Times New Roman" w:hAnsi="Times New Roman" w:cs="Times New Roman"/>
          <w:sz w:val="24"/>
          <w:szCs w:val="24"/>
        </w:rPr>
        <w:t>,</w:t>
      </w:r>
      <w:proofErr w:type="gramEnd"/>
      <w:r w:rsidRPr="00F50B40">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стипендия;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F50B40">
        <w:rPr>
          <w:rFonts w:ascii="Times New Roman" w:hAnsi="Times New Roman" w:cs="Times New Roman"/>
          <w:sz w:val="24"/>
          <w:szCs w:val="24"/>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F50B40">
        <w:rPr>
          <w:rFonts w:ascii="Times New Roman" w:hAnsi="Times New Roman" w:cs="Times New Roman"/>
          <w:sz w:val="24"/>
          <w:szCs w:val="24"/>
        </w:rPr>
        <w:t>накопительно</w:t>
      </w:r>
      <w:proofErr w:type="spellEnd"/>
      <w:r w:rsidRPr="00F50B40">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F50B40">
        <w:rPr>
          <w:rFonts w:ascii="Times New Roman" w:hAnsi="Times New Roman" w:cs="Times New Roman"/>
          <w:sz w:val="24"/>
          <w:szCs w:val="24"/>
        </w:rPr>
        <w:t>займ</w:t>
      </w:r>
      <w:proofErr w:type="spellEnd"/>
      <w:r w:rsidRPr="00F50B40">
        <w:rPr>
          <w:rFonts w:ascii="Times New Roman" w:hAnsi="Times New Roman" w:cs="Times New Roman"/>
          <w:sz w:val="24"/>
          <w:szCs w:val="24"/>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F50B40">
        <w:rPr>
          <w:rFonts w:ascii="Times New Roman" w:hAnsi="Times New Roman" w:cs="Times New Roman"/>
          <w:sz w:val="24"/>
          <w:szCs w:val="24"/>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F50B40">
        <w:rPr>
          <w:rFonts w:ascii="Times New Roman" w:hAnsi="Times New Roman" w:cs="Times New Roman"/>
          <w:sz w:val="24"/>
          <w:szCs w:val="24"/>
        </w:rPr>
        <w:t xml:space="preserve">В иных случаях </w:t>
      </w:r>
      <w:proofErr w:type="spellStart"/>
      <w:r w:rsidRPr="00F50B40">
        <w:rPr>
          <w:rFonts w:ascii="Times New Roman" w:hAnsi="Times New Roman" w:cs="Times New Roman"/>
          <w:sz w:val="24"/>
          <w:szCs w:val="24"/>
        </w:rPr>
        <w:t>займ</w:t>
      </w:r>
      <w:proofErr w:type="spellEnd"/>
      <w:r w:rsidRPr="00F50B40">
        <w:rPr>
          <w:rFonts w:ascii="Times New Roman" w:hAnsi="Times New Roman" w:cs="Times New Roman"/>
          <w:sz w:val="24"/>
          <w:szCs w:val="24"/>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F50B40">
        <w:rPr>
          <w:rFonts w:ascii="Times New Roman" w:hAnsi="Times New Roman" w:cs="Times New Roman"/>
          <w:sz w:val="24"/>
          <w:szCs w:val="24"/>
        </w:rPr>
        <w:t xml:space="preserve"> данной выплаты);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50B40">
        <w:rPr>
          <w:rFonts w:ascii="Times New Roman" w:hAnsi="Times New Roman" w:cs="Times New Roman"/>
          <w:sz w:val="24"/>
          <w:szCs w:val="24"/>
        </w:rPr>
        <w:t>Сумма в размере 300 000 руб. является доходом и подлежит указанию в строке "Иные доходы").</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Аналогично в отношении продажи имущества, находящегося в совместной собственности;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11) доходы по трудовым договорам по совместительству. </w:t>
      </w:r>
      <w:proofErr w:type="gramStart"/>
      <w:r w:rsidRPr="00F50B40">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 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 проценты по долговым обязательствам;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 xml:space="preserve">16) денежные средства, полученные в порядке дарения или наследования. </w:t>
      </w:r>
      <w:proofErr w:type="gramStart"/>
      <w:r w:rsidRPr="00F50B40">
        <w:rPr>
          <w:rFonts w:ascii="Times New Roman" w:hAnsi="Times New Roman" w:cs="Times New Roman"/>
          <w:sz w:val="24"/>
          <w:szCs w:val="24"/>
        </w:rPr>
        <w:t>При этом рекомендуется указать фамилию, имя и отчество соответствующего дарителя или наследодателя соответственно;</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17) возмещение вреда, причиненного увечьем или иным повреждением здоровья;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 выплаты, связанные с гибелью (смертью), выплаченные наследникам;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19) выплаты денежных сумм, осуществленные на основании договоров страхования. </w:t>
      </w:r>
      <w:proofErr w:type="gramStart"/>
      <w:r w:rsidRPr="00F50B40">
        <w:rPr>
          <w:rFonts w:ascii="Times New Roman" w:hAnsi="Times New Roman" w:cs="Times New Roman"/>
          <w:sz w:val="24"/>
          <w:szCs w:val="24"/>
        </w:rPr>
        <w:t>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F50B40">
        <w:rPr>
          <w:rFonts w:ascii="Times New Roman" w:hAnsi="Times New Roman" w:cs="Times New Roman"/>
          <w:sz w:val="24"/>
          <w:szCs w:val="24"/>
        </w:rPr>
        <w:t xml:space="preserve"> последующего представления отчета об их использовании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50B40">
        <w:rPr>
          <w:rFonts w:ascii="Times New Roman" w:hAnsi="Times New Roman" w:cs="Times New Roman"/>
          <w:sz w:val="24"/>
          <w:szCs w:val="24"/>
        </w:rPr>
        <w:t>за</w:t>
      </w:r>
      <w:proofErr w:type="gramEnd"/>
      <w:r w:rsidRPr="00F50B40">
        <w:rPr>
          <w:rFonts w:ascii="Times New Roman" w:hAnsi="Times New Roman" w:cs="Times New Roman"/>
          <w:sz w:val="24"/>
          <w:szCs w:val="24"/>
        </w:rPr>
        <w:t xml:space="preserve"> престарелым,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28) доход от реализации имущества, полученный наложенным платежом. </w:t>
      </w:r>
      <w:proofErr w:type="gramStart"/>
      <w:r w:rsidRPr="00F50B40">
        <w:rPr>
          <w:rFonts w:ascii="Times New Roman" w:hAnsi="Times New Roman" w:cs="Times New Roman"/>
          <w:sz w:val="24"/>
          <w:szCs w:val="24"/>
        </w:rPr>
        <w:t xml:space="preserve">В случае </w:t>
      </w:r>
      <w:r w:rsidRPr="00F50B40">
        <w:rPr>
          <w:rFonts w:ascii="Times New Roman" w:hAnsi="Times New Roman" w:cs="Times New Roman"/>
          <w:sz w:val="24"/>
          <w:szCs w:val="24"/>
        </w:rPr>
        <w:lastRenderedPageBreak/>
        <w:t>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30) 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34) денежные средства, полученные от родственников (за исключением супруги (супруга) и несовершеннолетних детей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40) иные аналогичные выплаты.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74.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1) ежемесячная денежная выплата на ребенка в возрасте от трех до семи лет </w:t>
      </w:r>
      <w:r w:rsidRPr="00F50B40">
        <w:rPr>
          <w:rFonts w:ascii="Times New Roman" w:hAnsi="Times New Roman" w:cs="Times New Roman"/>
          <w:sz w:val="24"/>
          <w:szCs w:val="24"/>
        </w:rPr>
        <w:lastRenderedPageBreak/>
        <w:t>включительно в соответствии с Указом Президента Российской Федерации от 20 марта 2020 г. N 199;</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ежемесячная денежная выплата на ребенка в возрасте от 8 до 17 лет в соответствии Указом Президента Российской Федерации от 31 марта 2022 г. N 175;</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3) 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N 1036.</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75. 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76.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со служебными командировками за счет средств работодателя;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F50B40">
        <w:rPr>
          <w:rFonts w:ascii="Times New Roman" w:hAnsi="Times New Roman" w:cs="Times New Roman"/>
          <w:sz w:val="24"/>
          <w:szCs w:val="24"/>
        </w:rPr>
        <w:t>дств вз</w:t>
      </w:r>
      <w:proofErr w:type="gramEnd"/>
      <w:r w:rsidRPr="00F50B40">
        <w:rPr>
          <w:rFonts w:ascii="Times New Roman" w:hAnsi="Times New Roman" w:cs="Times New Roman"/>
          <w:sz w:val="24"/>
          <w:szCs w:val="24"/>
        </w:rPr>
        <w:t>амен этого довольствия (например, взамен форменной одежды);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с оплатой коммунальных и иных услуг, наймом жилого помещения;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8) с оформлением нотариальной доверенности, почтовыми расходами, расходами на оплату услуг представителя (возмещаются по решению суда).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78. </w:t>
      </w:r>
      <w:proofErr w:type="gramStart"/>
      <w:r w:rsidRPr="00F50B40">
        <w:rPr>
          <w:rFonts w:ascii="Times New Roman" w:hAnsi="Times New Roman" w:cs="Times New Roman"/>
          <w:sz w:val="24"/>
          <w:szCs w:val="24"/>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F50B40">
        <w:rPr>
          <w:rFonts w:ascii="Times New Roman" w:hAnsi="Times New Roman" w:cs="Times New Roman"/>
          <w:sz w:val="24"/>
          <w:szCs w:val="24"/>
        </w:rPr>
        <w:t xml:space="preserve"> или при наличии после получения денежных средств обязанности в разумные сроки </w:t>
      </w:r>
      <w:proofErr w:type="gramStart"/>
      <w:r w:rsidRPr="00F50B40">
        <w:rPr>
          <w:rFonts w:ascii="Times New Roman" w:hAnsi="Times New Roman" w:cs="Times New Roman"/>
          <w:sz w:val="24"/>
          <w:szCs w:val="24"/>
        </w:rPr>
        <w:t>отчитаться</w:t>
      </w:r>
      <w:proofErr w:type="gramEnd"/>
      <w:r w:rsidRPr="00F50B40">
        <w:rPr>
          <w:rFonts w:ascii="Times New Roman" w:hAnsi="Times New Roman" w:cs="Times New Roman"/>
          <w:sz w:val="24"/>
          <w:szCs w:val="24"/>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79. Также не указываются сведения о денежных средствах, полученных: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в виде социального, имущественного, инвестиционного налогового вычета;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F50B40">
        <w:rPr>
          <w:rFonts w:ascii="Times New Roman" w:hAnsi="Times New Roman" w:cs="Times New Roman"/>
          <w:sz w:val="24"/>
          <w:szCs w:val="24"/>
        </w:rPr>
        <w:t>кешбэк</w:t>
      </w:r>
      <w:proofErr w:type="spellEnd"/>
      <w:r w:rsidRPr="00F50B40">
        <w:rPr>
          <w:rFonts w:ascii="Times New Roman" w:hAnsi="Times New Roman" w:cs="Times New Roman"/>
          <w:sz w:val="24"/>
          <w:szCs w:val="24"/>
        </w:rPr>
        <w:t xml:space="preserve"> сервис"), включая т.н. "туристический </w:t>
      </w:r>
      <w:proofErr w:type="spellStart"/>
      <w:r w:rsidRPr="00F50B40">
        <w:rPr>
          <w:rFonts w:ascii="Times New Roman" w:hAnsi="Times New Roman" w:cs="Times New Roman"/>
          <w:sz w:val="24"/>
          <w:szCs w:val="24"/>
        </w:rPr>
        <w:t>кешбэк</w:t>
      </w:r>
      <w:proofErr w:type="spellEnd"/>
      <w:r w:rsidRPr="00F50B40">
        <w:rPr>
          <w:rFonts w:ascii="Times New Roman" w:hAnsi="Times New Roman" w:cs="Times New Roman"/>
          <w:sz w:val="24"/>
          <w:szCs w:val="24"/>
        </w:rPr>
        <w:t xml:space="preserve">", "детский </w:t>
      </w:r>
      <w:proofErr w:type="spellStart"/>
      <w:r w:rsidRPr="00F50B40">
        <w:rPr>
          <w:rFonts w:ascii="Times New Roman" w:hAnsi="Times New Roman" w:cs="Times New Roman"/>
          <w:sz w:val="24"/>
          <w:szCs w:val="24"/>
        </w:rPr>
        <w:t>кешбэк</w:t>
      </w:r>
      <w:proofErr w:type="spellEnd"/>
      <w:r w:rsidRPr="00F50B40">
        <w:rPr>
          <w:rFonts w:ascii="Times New Roman" w:hAnsi="Times New Roman" w:cs="Times New Roman"/>
          <w:sz w:val="24"/>
          <w:szCs w:val="24"/>
        </w:rPr>
        <w:t>"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F50B40">
        <w:rPr>
          <w:rFonts w:ascii="Times New Roman" w:hAnsi="Times New Roman" w:cs="Times New Roman"/>
          <w:sz w:val="24"/>
          <w:szCs w:val="24"/>
        </w:rPr>
        <w:t>Tax-free</w:t>
      </w:r>
      <w:proofErr w:type="spell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в качестве вознаграждения донорам за сданную кровь, ее компонентов (и иную помощь);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F50B40">
        <w:rPr>
          <w:rFonts w:ascii="Times New Roman" w:hAnsi="Times New Roman" w:cs="Times New Roman"/>
          <w:sz w:val="24"/>
          <w:szCs w:val="24"/>
        </w:rPr>
        <w:t>дств пр</w:t>
      </w:r>
      <w:proofErr w:type="gramEnd"/>
      <w:r w:rsidRPr="00F50B40">
        <w:rPr>
          <w:rFonts w:ascii="Times New Roman" w:hAnsi="Times New Roman" w:cs="Times New Roman"/>
          <w:sz w:val="24"/>
          <w:szCs w:val="24"/>
        </w:rPr>
        <w:t>едставителя нанимателя (работодателя);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11) в связи с возвратом денежных средств по несостоявшемуся договору купли-продажи;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 в качестве возврата денежных сре</w:t>
      </w:r>
      <w:proofErr w:type="gramStart"/>
      <w:r w:rsidRPr="00F50B40">
        <w:rPr>
          <w:rFonts w:ascii="Times New Roman" w:hAnsi="Times New Roman" w:cs="Times New Roman"/>
          <w:sz w:val="24"/>
          <w:szCs w:val="24"/>
        </w:rPr>
        <w:t>дств в св</w:t>
      </w:r>
      <w:proofErr w:type="gramEnd"/>
      <w:r w:rsidRPr="00F50B40">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14) на специальный избирательный счет в соответствии с Федеральным </w:t>
      </w:r>
      <w:hyperlink r:id="rId19">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80.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t>РАЗДЕЛ 2. СВЕДЕНИЯ О РАСХОДАХ</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82. </w:t>
      </w:r>
      <w:proofErr w:type="gramStart"/>
      <w:r w:rsidRPr="00F50B40">
        <w:rPr>
          <w:rFonts w:ascii="Times New Roman" w:hAnsi="Times New Roman" w:cs="Times New Roman"/>
          <w:sz w:val="24"/>
          <w:szCs w:val="24"/>
        </w:rP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F50B40">
        <w:rPr>
          <w:rFonts w:ascii="Times New Roman" w:hAnsi="Times New Roman" w:cs="Times New Roman"/>
          <w:sz w:val="24"/>
          <w:szCs w:val="24"/>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F50B40">
        <w:rPr>
          <w:rFonts w:ascii="Times New Roman" w:hAnsi="Times New Roman" w:cs="Times New Roman"/>
          <w:sz w:val="24"/>
          <w:szCs w:val="24"/>
        </w:rPr>
        <w:t xml:space="preserve">договоре) </w:t>
      </w:r>
      <w:proofErr w:type="gramEnd"/>
      <w:r w:rsidRPr="00F50B40">
        <w:rPr>
          <w:rFonts w:ascii="Times New Roman" w:hAnsi="Times New Roman" w:cs="Times New Roman"/>
          <w:sz w:val="24"/>
          <w:szCs w:val="24"/>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83. 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84. Граждане, поступающие на службу (работу), раздел 2 справки не заполняют.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85. Заполнение данного раздела при отсутствии указанных в пункте 82 настоящих Методических рекомендаций оснований не является нарушением.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87. </w:t>
      </w:r>
      <w:proofErr w:type="gramStart"/>
      <w:r w:rsidRPr="00F50B40">
        <w:rPr>
          <w:rFonts w:ascii="Times New Roman" w:hAnsi="Times New Roman" w:cs="Times New Roman"/>
          <w:sz w:val="24"/>
          <w:szCs w:val="24"/>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88. </w:t>
      </w:r>
      <w:proofErr w:type="gramStart"/>
      <w:r w:rsidRPr="00F50B40">
        <w:rPr>
          <w:rFonts w:ascii="Times New Roman" w:hAnsi="Times New Roman" w:cs="Times New Roman"/>
          <w:sz w:val="24"/>
          <w:szCs w:val="24"/>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89. </w:t>
      </w:r>
      <w:proofErr w:type="gramStart"/>
      <w:r w:rsidRPr="00F50B40">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50B40">
        <w:rPr>
          <w:rFonts w:ascii="Times New Roman" w:hAnsi="Times New Roman" w:cs="Times New Roman"/>
          <w:sz w:val="24"/>
          <w:szCs w:val="24"/>
        </w:rPr>
        <w:t>накопительно</w:t>
      </w:r>
      <w:proofErr w:type="spellEnd"/>
      <w:r w:rsidRPr="00F50B40">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50B40">
        <w:rPr>
          <w:rFonts w:ascii="Times New Roman" w:hAnsi="Times New Roman" w:cs="Times New Roman"/>
          <w:sz w:val="24"/>
          <w:szCs w:val="24"/>
        </w:rPr>
        <w:t xml:space="preserve"> супруги (супруга) за три последних года, предшествующих совершению сделки).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90. Данный раздел не заполняется в следующих случаях: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20">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от 3 декабря 2012 г. N 230-ФЗ "О </w:t>
      </w:r>
      <w:proofErr w:type="gramStart"/>
      <w:r w:rsidRPr="00F50B40">
        <w:rPr>
          <w:rFonts w:ascii="Times New Roman" w:hAnsi="Times New Roman" w:cs="Times New Roman"/>
          <w:sz w:val="24"/>
          <w:szCs w:val="24"/>
        </w:rPr>
        <w:t>контроле за</w:t>
      </w:r>
      <w:proofErr w:type="gramEnd"/>
      <w:r w:rsidRPr="00F50B4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w:t>
      </w:r>
      <w:r w:rsidRPr="00F50B40">
        <w:rPr>
          <w:rFonts w:ascii="Times New Roman" w:hAnsi="Times New Roman" w:cs="Times New Roman"/>
          <w:sz w:val="24"/>
          <w:szCs w:val="24"/>
        </w:rPr>
        <w:lastRenderedPageBreak/>
        <w:t>системе, в которой осуществляется выпуск цифровых финансовых активов, и прикладывается выписка из данной информационной системы.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отношении цифровой валюты в качестве основания приобретения указываются идентификационный номер и дата </w:t>
      </w:r>
      <w:proofErr w:type="gramStart"/>
      <w:r w:rsidRPr="00F50B40">
        <w:rPr>
          <w:rFonts w:ascii="Times New Roman" w:hAnsi="Times New Roman" w:cs="Times New Roman"/>
          <w:sz w:val="24"/>
          <w:szCs w:val="24"/>
        </w:rPr>
        <w:t>транзакции</w:t>
      </w:r>
      <w:proofErr w:type="gramEnd"/>
      <w:r w:rsidRPr="00F50B40">
        <w:rPr>
          <w:rFonts w:ascii="Times New Roman" w:hAnsi="Times New Roman" w:cs="Times New Roman"/>
          <w:sz w:val="24"/>
          <w:szCs w:val="24"/>
        </w:rPr>
        <w:t xml:space="preserve"> и прикладывается выписка о транзакции при ее наличии по применимому праву.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96. Особенности заполнения раздела "Сведения о расходах":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F50B40">
        <w:rPr>
          <w:rFonts w:ascii="Times New Roman" w:hAnsi="Times New Roman" w:cs="Times New Roman"/>
          <w:sz w:val="24"/>
          <w:szCs w:val="24"/>
        </w:rPr>
        <w:t>эскроу</w:t>
      </w:r>
      <w:proofErr w:type="spellEnd"/>
      <w:r w:rsidRPr="00F50B40">
        <w:rPr>
          <w:rFonts w:ascii="Times New Roman" w:hAnsi="Times New Roman" w:cs="Times New Roman"/>
          <w:sz w:val="24"/>
          <w:szCs w:val="24"/>
        </w:rPr>
        <w:t xml:space="preserve">, в рассматриваемом разделе отражаются сведения о расходах в случае, если внесенная на счета </w:t>
      </w:r>
      <w:proofErr w:type="spellStart"/>
      <w:r w:rsidRPr="00F50B40">
        <w:rPr>
          <w:rFonts w:ascii="Times New Roman" w:hAnsi="Times New Roman" w:cs="Times New Roman"/>
          <w:sz w:val="24"/>
          <w:szCs w:val="24"/>
        </w:rPr>
        <w:t>эскроу</w:t>
      </w:r>
      <w:proofErr w:type="spellEnd"/>
      <w:r w:rsidRPr="00F50B40">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F50B40">
        <w:rPr>
          <w:rFonts w:ascii="Times New Roman" w:hAnsi="Times New Roman" w:cs="Times New Roman"/>
          <w:sz w:val="24"/>
          <w:szCs w:val="24"/>
        </w:rPr>
        <w:t>дств в с</w:t>
      </w:r>
      <w:proofErr w:type="gramEnd"/>
      <w:r w:rsidRPr="00F50B40">
        <w:rPr>
          <w:rFonts w:ascii="Times New Roman" w:hAnsi="Times New Roman" w:cs="Times New Roman"/>
          <w:sz w:val="24"/>
          <w:szCs w:val="24"/>
        </w:rPr>
        <w:t xml:space="preserve">оответствии с договором долевого участия (с даты размещения денежных средств на счете </w:t>
      </w:r>
      <w:proofErr w:type="spellStart"/>
      <w:r w:rsidRPr="00F50B40">
        <w:rPr>
          <w:rFonts w:ascii="Times New Roman" w:hAnsi="Times New Roman" w:cs="Times New Roman"/>
          <w:sz w:val="24"/>
          <w:szCs w:val="24"/>
        </w:rPr>
        <w:t>эскроу</w:t>
      </w:r>
      <w:proofErr w:type="spellEnd"/>
      <w:r w:rsidRPr="00F50B40">
        <w:rPr>
          <w:rFonts w:ascii="Times New Roman" w:hAnsi="Times New Roman" w:cs="Times New Roman"/>
          <w:sz w:val="24"/>
          <w:szCs w:val="24"/>
        </w:rP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F50B40">
        <w:rPr>
          <w:rFonts w:ascii="Times New Roman" w:hAnsi="Times New Roman" w:cs="Times New Roman"/>
          <w:sz w:val="24"/>
          <w:szCs w:val="24"/>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w:t>
      </w:r>
      <w:r w:rsidRPr="00F50B40">
        <w:rPr>
          <w:rFonts w:ascii="Times New Roman" w:hAnsi="Times New Roman" w:cs="Times New Roman"/>
          <w:sz w:val="24"/>
          <w:szCs w:val="24"/>
        </w:rPr>
        <w:lastRenderedPageBreak/>
        <w:t>сделка (сделки);</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t>РАЗДЕЛ 3. СВЕДЕНИЯ ОБ ИМУЩЕСТВЕ</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3.1 Недвижимое имущество</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97.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21">
        <w:r w:rsidRPr="00F50B40">
          <w:rPr>
            <w:rFonts w:ascii="Times New Roman" w:hAnsi="Times New Roman" w:cs="Times New Roman"/>
            <w:sz w:val="24"/>
            <w:szCs w:val="24"/>
          </w:rPr>
          <w:t>часть 3 статьи 1</w:t>
        </w:r>
      </w:hyperlink>
      <w:r w:rsidRPr="00F50B4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100. В соответствии с пунктом 4 статьи 218 Гражданского кодекса Российской </w:t>
      </w:r>
      <w:r w:rsidRPr="00F50B40">
        <w:rPr>
          <w:rFonts w:ascii="Times New Roman" w:hAnsi="Times New Roman" w:cs="Times New Roman"/>
          <w:sz w:val="24"/>
          <w:szCs w:val="24"/>
        </w:rPr>
        <w:lastRenderedPageBreak/>
        <w:t xml:space="preserve">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F50B40">
        <w:rPr>
          <w:rFonts w:ascii="Times New Roman" w:hAnsi="Times New Roman" w:cs="Times New Roman"/>
          <w:sz w:val="24"/>
          <w:szCs w:val="24"/>
        </w:rPr>
        <w:t>паенакопления</w:t>
      </w:r>
      <w:proofErr w:type="spellEnd"/>
      <w:r w:rsidRPr="00F50B40">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F50B40">
        <w:rPr>
          <w:rFonts w:ascii="Times New Roman" w:hAnsi="Times New Roman" w:cs="Times New Roman"/>
          <w:sz w:val="24"/>
          <w:szCs w:val="24"/>
        </w:rPr>
        <w:t>Росреестре</w:t>
      </w:r>
      <w:proofErr w:type="spellEnd"/>
      <w:r w:rsidRPr="00F50B40">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F50B40">
        <w:rPr>
          <w:rFonts w:ascii="Times New Roman" w:hAnsi="Times New Roman" w:cs="Times New Roman"/>
          <w:sz w:val="24"/>
          <w:szCs w:val="24"/>
        </w:rPr>
        <w:t>собственности</w:t>
      </w:r>
      <w:proofErr w:type="gramEnd"/>
      <w:r w:rsidRPr="00F50B40">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F50B40">
        <w:rPr>
          <w:rFonts w:ascii="Times New Roman" w:hAnsi="Times New Roman" w:cs="Times New Roman"/>
          <w:sz w:val="24"/>
          <w:szCs w:val="24"/>
        </w:rPr>
        <w:t>Росреестре</w:t>
      </w:r>
      <w:proofErr w:type="spell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3"/>
        <w:rPr>
          <w:rFonts w:ascii="Times New Roman" w:hAnsi="Times New Roman" w:cs="Times New Roman"/>
          <w:sz w:val="24"/>
          <w:szCs w:val="24"/>
        </w:rPr>
      </w:pPr>
      <w:r w:rsidRPr="00F50B40">
        <w:rPr>
          <w:rFonts w:ascii="Times New Roman" w:hAnsi="Times New Roman" w:cs="Times New Roman"/>
          <w:sz w:val="24"/>
          <w:szCs w:val="24"/>
        </w:rPr>
        <w:t>Заполнение графы "Вид и наименование имущества"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104. В соответствии со </w:t>
      </w:r>
      <w:hyperlink r:id="rId22">
        <w:r w:rsidRPr="00F50B40">
          <w:rPr>
            <w:rFonts w:ascii="Times New Roman" w:hAnsi="Times New Roman" w:cs="Times New Roman"/>
            <w:sz w:val="24"/>
            <w:szCs w:val="24"/>
          </w:rPr>
          <w:t>статьей 2</w:t>
        </w:r>
      </w:hyperlink>
      <w:r w:rsidRPr="00F50B40">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106.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107. В строке 4 "Гаражи" указывается информация об организованных местах хранения автотранспорта - "гараж", "</w:t>
      </w:r>
      <w:proofErr w:type="spellStart"/>
      <w:r w:rsidRPr="00F50B40">
        <w:rPr>
          <w:rFonts w:ascii="Times New Roman" w:hAnsi="Times New Roman" w:cs="Times New Roman"/>
          <w:sz w:val="24"/>
          <w:szCs w:val="24"/>
        </w:rPr>
        <w:t>машино</w:t>
      </w:r>
      <w:proofErr w:type="spellEnd"/>
      <w:r w:rsidRPr="00F50B40">
        <w:rPr>
          <w:rFonts w:ascii="Times New Roman" w:hAnsi="Times New Roman" w:cs="Times New Roman"/>
          <w:sz w:val="24"/>
          <w:szCs w:val="24"/>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108. В графе "Вид собственности" указывается вид собственности на имущество (индивидуальная, общая совместная, общая долевая).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109.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110.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50B40">
        <w:rPr>
          <w:rFonts w:ascii="Times New Roman" w:hAnsi="Times New Roman" w:cs="Times New Roman"/>
          <w:sz w:val="24"/>
          <w:szCs w:val="24"/>
        </w:rPr>
        <w:t>сведения</w:t>
      </w:r>
      <w:proofErr w:type="gramEnd"/>
      <w:r w:rsidRPr="00F50B40">
        <w:rPr>
          <w:rFonts w:ascii="Times New Roman" w:hAnsi="Times New Roman" w:cs="Times New Roman"/>
          <w:sz w:val="24"/>
          <w:szCs w:val="24"/>
        </w:rPr>
        <w:t xml:space="preserve"> об имуществе которого представляются.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111. Местонахождение (адрес) недвижимого имущества указывается согласно правоустанавливающим документам. При этом указывается: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субъект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район;</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город, иной населенный пункт (село, поселок и т.д.);</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улица (проспект, переулок и т.д.);</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номер дома (владения, участка), корпуса (строения), квартиры.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рекомендуется указывать индекс.</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112. Если недвижимое имущество находится за рубежом, то указывается: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наименование государства;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населенный пункт (иная единица административно-территориального деления);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почтовый адрес.</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113. Площадь объекта недвижимого имущества указывается на основании правоустанавливающих документов. Если недвижимое имущество принадлежит </w:t>
      </w:r>
      <w:r w:rsidRPr="00F50B40">
        <w:rPr>
          <w:rFonts w:ascii="Times New Roman" w:hAnsi="Times New Roman" w:cs="Times New Roman"/>
          <w:sz w:val="24"/>
          <w:szCs w:val="24"/>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3">
        <w:r w:rsidRPr="00F50B40">
          <w:rPr>
            <w:rFonts w:ascii="Times New Roman" w:hAnsi="Times New Roman" w:cs="Times New Roman"/>
            <w:sz w:val="24"/>
            <w:szCs w:val="24"/>
          </w:rPr>
          <w:t>законе</w:t>
        </w:r>
      </w:hyperlink>
      <w:r w:rsidRPr="00F50B40">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3"/>
        <w:rPr>
          <w:rFonts w:ascii="Times New Roman" w:hAnsi="Times New Roman" w:cs="Times New Roman"/>
          <w:sz w:val="24"/>
          <w:szCs w:val="24"/>
        </w:rPr>
      </w:pPr>
      <w:r w:rsidRPr="00F50B40">
        <w:rPr>
          <w:rFonts w:ascii="Times New Roman" w:hAnsi="Times New Roman" w:cs="Times New Roman"/>
          <w:sz w:val="24"/>
          <w:szCs w:val="24"/>
        </w:rPr>
        <w:t>Основание приобретения и источники средств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115.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F50B40">
        <w:rPr>
          <w:rFonts w:ascii="Times New Roman" w:hAnsi="Times New Roman" w:cs="Times New Roman"/>
          <w:sz w:val="24"/>
          <w:szCs w:val="24"/>
        </w:rPr>
        <w:t>регистрации</w:t>
      </w:r>
      <w:proofErr w:type="gramEnd"/>
      <w:r w:rsidRPr="00F50B40">
        <w:rPr>
          <w:rFonts w:ascii="Times New Roman" w:hAnsi="Times New Roman" w:cs="Times New Roman"/>
          <w:sz w:val="24"/>
          <w:szCs w:val="24"/>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F50B40">
        <w:rPr>
          <w:rFonts w:ascii="Times New Roman" w:hAnsi="Times New Roman" w:cs="Times New Roman"/>
          <w:sz w:val="24"/>
          <w:szCs w:val="24"/>
        </w:rPr>
        <w:t>Росреестра</w:t>
      </w:r>
      <w:proofErr w:type="spellEnd"/>
      <w:r w:rsidRPr="00F50B40">
        <w:rPr>
          <w:rFonts w:ascii="Times New Roman" w:hAnsi="Times New Roman" w:cs="Times New Roman"/>
          <w:sz w:val="24"/>
          <w:szCs w:val="24"/>
        </w:rPr>
        <w:t xml:space="preserve"> (https://lk.rosreestr.ru/eservices/real-estate-objects-online).</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116. </w:t>
      </w:r>
      <w:proofErr w:type="gramStart"/>
      <w:r w:rsidRPr="00F50B40">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24">
        <w:r w:rsidRPr="00F50B40">
          <w:rPr>
            <w:rFonts w:ascii="Times New Roman" w:hAnsi="Times New Roman" w:cs="Times New Roman"/>
            <w:sz w:val="24"/>
            <w:szCs w:val="24"/>
          </w:rPr>
          <w:t>закона</w:t>
        </w:r>
      </w:hyperlink>
      <w:r w:rsidRPr="00F50B40">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F50B40">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F50B40">
        <w:rPr>
          <w:rFonts w:ascii="Times New Roman" w:hAnsi="Times New Roman" w:cs="Times New Roman"/>
          <w:sz w:val="24"/>
          <w:szCs w:val="24"/>
        </w:rPr>
        <w:t>N</w:t>
      </w:r>
      <w:proofErr w:type="gramEnd"/>
      <w:r w:rsidRPr="00F50B40">
        <w:rPr>
          <w:rFonts w:ascii="Times New Roman" w:hAnsi="Times New Roman" w:cs="Times New Roman"/>
          <w:sz w:val="24"/>
          <w:szCs w:val="24"/>
        </w:rPr>
        <w:t xml:space="preserve"> 776723 от 17 марта 2010 г.; Запись в ЕГРН N 77:02:0014017:1994-72/004/2022-2 от 27 марта 2022 г.; договор купли-продажи от 19 февраля 2022 г. или иное.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 xml:space="preserve">118. </w:t>
      </w:r>
      <w:proofErr w:type="gramStart"/>
      <w:r w:rsidRPr="00F50B40">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5">
        <w:r w:rsidRPr="00F50B40">
          <w:rPr>
            <w:rFonts w:ascii="Times New Roman" w:hAnsi="Times New Roman" w:cs="Times New Roman"/>
            <w:sz w:val="24"/>
            <w:szCs w:val="24"/>
          </w:rPr>
          <w:t>части 1 статьи 2</w:t>
        </w:r>
      </w:hyperlink>
      <w:r w:rsidRPr="00F50B40">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50B40">
        <w:rPr>
          <w:rFonts w:ascii="Times New Roman" w:hAnsi="Times New Roman" w:cs="Times New Roman"/>
          <w:sz w:val="24"/>
          <w:szCs w:val="24"/>
        </w:rPr>
        <w:t xml:space="preserve"> Федерации", а именно: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на лиц, замещающих (занимающих):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государственные должности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должности </w:t>
      </w:r>
      <w:proofErr w:type="gramStart"/>
      <w:r w:rsidRPr="00F50B40">
        <w:rPr>
          <w:rFonts w:ascii="Times New Roman" w:hAnsi="Times New Roman" w:cs="Times New Roman"/>
          <w:sz w:val="24"/>
          <w:szCs w:val="24"/>
        </w:rPr>
        <w:t>членов Совета директоров Центрального банка Российской Федерации</w:t>
      </w:r>
      <w:proofErr w:type="gram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государственные должности субъектов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должности заместителей руководителей федеральных органов исполнительной власти;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2) на супруг (супругов), несовершеннолетних детей лиц, указанных в абзацах втором - десятом подпункта 1 настоящего пункта;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иных лиц в случаях, предусмотренных федеральными законами.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120. </w:t>
      </w:r>
      <w:proofErr w:type="gramStart"/>
      <w:r w:rsidRPr="00F50B40">
        <w:rPr>
          <w:rFonts w:ascii="Times New Roman" w:hAnsi="Times New Roman" w:cs="Times New Roman"/>
          <w:sz w:val="24"/>
          <w:szCs w:val="24"/>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3.2. Транспортные средства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121.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122. </w:t>
      </w:r>
      <w:proofErr w:type="gramStart"/>
      <w:r w:rsidRPr="00F50B40">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w:t>
      </w:r>
      <w:r w:rsidRPr="00F50B40">
        <w:rPr>
          <w:rFonts w:ascii="Times New Roman" w:hAnsi="Times New Roman" w:cs="Times New Roman"/>
          <w:sz w:val="24"/>
          <w:szCs w:val="24"/>
        </w:rPr>
        <w:lastRenderedPageBreak/>
        <w:t>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proofErr w:type="gramStart"/>
      <w:r w:rsidRPr="00F50B40">
        <w:rPr>
          <w:rFonts w:ascii="Times New Roman" w:hAnsi="Times New Roman" w:cs="Times New Roman"/>
          <w:sz w:val="24"/>
          <w:szCs w:val="24"/>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50B40">
        <w:rPr>
          <w:rFonts w:ascii="Times New Roman" w:hAnsi="Times New Roman" w:cs="Times New Roman"/>
          <w:sz w:val="24"/>
          <w:szCs w:val="24"/>
        </w:rPr>
        <w:t>Шалинский</w:t>
      </w:r>
      <w:proofErr w:type="spellEnd"/>
      <w:r w:rsidRPr="00F50B40">
        <w:rPr>
          <w:rFonts w:ascii="Times New Roman" w:hAnsi="Times New Roman" w:cs="Times New Roman"/>
          <w:sz w:val="24"/>
          <w:szCs w:val="24"/>
        </w:rPr>
        <w:t xml:space="preserve">", ОГИБДД ММО МВД России по </w:t>
      </w:r>
      <w:proofErr w:type="spellStart"/>
      <w:r w:rsidRPr="00F50B40">
        <w:rPr>
          <w:rFonts w:ascii="Times New Roman" w:hAnsi="Times New Roman" w:cs="Times New Roman"/>
          <w:sz w:val="24"/>
          <w:szCs w:val="24"/>
        </w:rPr>
        <w:t>Новолялинскому</w:t>
      </w:r>
      <w:proofErr w:type="spellEnd"/>
      <w:r w:rsidRPr="00F50B40">
        <w:rPr>
          <w:rFonts w:ascii="Times New Roman" w:hAnsi="Times New Roman" w:cs="Times New Roman"/>
          <w:sz w:val="24"/>
          <w:szCs w:val="24"/>
        </w:rPr>
        <w:t xml:space="preserve"> району, 3 отд. МОТОТРЭР ГИБДД УВД по ЦАО г. Москвы и т.д.</w:t>
      </w:r>
      <w:proofErr w:type="gramEnd"/>
      <w:r w:rsidRPr="00F50B40">
        <w:rPr>
          <w:rFonts w:ascii="Times New Roman" w:hAnsi="Times New Roman" w:cs="Times New Roman"/>
          <w:sz w:val="24"/>
          <w:szCs w:val="24"/>
        </w:rPr>
        <w:t xml:space="preserve"> Указанные данные заполняются согласно официальным документам (например, согласно паспорту транспортного средства).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отсутствия регистрации допускается указать "Отсутствует".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125. Аналогичным подходом необходимо руководствоваться при указании в данном подразделе водного, воздушного транспорта.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126. В строке 7 "Иные транспортные средства" подлежат указанию, в частности, прицепы, зарегистрированные в установленном порядке.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3.3. Цифровые финансовые активы, цифровые права, включающие одновременно цифровые финансовые активы и иные цифровые права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127. 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F50B40">
        <w:rPr>
          <w:rFonts w:ascii="Times New Roman" w:hAnsi="Times New Roman" w:cs="Times New Roman"/>
          <w:sz w:val="24"/>
          <w:szCs w:val="24"/>
        </w:rPr>
        <w:t>условия</w:t>
      </w:r>
      <w:proofErr w:type="gramEnd"/>
      <w:r w:rsidRPr="00F50B40">
        <w:rPr>
          <w:rFonts w:ascii="Times New Roman" w:hAnsi="Times New Roman" w:cs="Times New Roman"/>
          <w:sz w:val="24"/>
          <w:szCs w:val="24"/>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128. </w:t>
      </w:r>
      <w:proofErr w:type="gramStart"/>
      <w:r w:rsidRPr="00F50B40">
        <w:rPr>
          <w:rFonts w:ascii="Times New Roman" w:hAnsi="Times New Roman" w:cs="Times New Roman"/>
          <w:sz w:val="24"/>
          <w:szCs w:val="24"/>
        </w:rPr>
        <w:t xml:space="preserve">В соответствии со </w:t>
      </w:r>
      <w:hyperlink r:id="rId26">
        <w:r w:rsidRPr="00F50B40">
          <w:rPr>
            <w:rFonts w:ascii="Times New Roman" w:hAnsi="Times New Roman" w:cs="Times New Roman"/>
            <w:sz w:val="24"/>
            <w:szCs w:val="24"/>
          </w:rPr>
          <w:t>статьей 1</w:t>
        </w:r>
      </w:hyperlink>
      <w:r w:rsidRPr="00F50B40">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 xml:space="preserve">предусмотрены решением о выпуске цифровых финансовых активов в порядке, установленном указанным Федеральным </w:t>
      </w:r>
      <w:hyperlink r:id="rId27">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выпуск, учет и обращение </w:t>
      </w:r>
      <w:r w:rsidRPr="00F50B40">
        <w:rPr>
          <w:rFonts w:ascii="Times New Roman" w:hAnsi="Times New Roman" w:cs="Times New Roman"/>
          <w:sz w:val="24"/>
          <w:szCs w:val="24"/>
        </w:rPr>
        <w:lastRenderedPageBreak/>
        <w:t>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8">
        <w:r w:rsidRPr="00F50B40">
          <w:rPr>
            <w:rFonts w:ascii="Times New Roman" w:hAnsi="Times New Roman" w:cs="Times New Roman"/>
            <w:sz w:val="24"/>
            <w:szCs w:val="24"/>
          </w:rPr>
          <w:t>закона</w:t>
        </w:r>
      </w:hyperlink>
      <w:r w:rsidRPr="00F50B40">
        <w:rPr>
          <w:rFonts w:ascii="Times New Roman" w:hAnsi="Times New Roman" w:cs="Times New Roman"/>
          <w:sz w:val="24"/>
          <w:szCs w:val="24"/>
        </w:rPr>
        <w:t xml:space="preserve"> к выпуску, учету и обращению цифровых финансовых активов.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129. </w:t>
      </w:r>
      <w:proofErr w:type="gramStart"/>
      <w:r w:rsidRPr="00F50B40">
        <w:rPr>
          <w:rFonts w:ascii="Times New Roman" w:hAnsi="Times New Roman" w:cs="Times New Roman"/>
          <w:sz w:val="24"/>
          <w:szCs w:val="24"/>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F50B40">
        <w:rPr>
          <w:rFonts w:ascii="Times New Roman" w:hAnsi="Times New Roman" w:cs="Times New Roman"/>
          <w:sz w:val="24"/>
          <w:szCs w:val="24"/>
        </w:rPr>
        <w:t xml:space="preserve"> видов иных цифровых прав).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130.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131.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132. </w:t>
      </w:r>
      <w:proofErr w:type="gramStart"/>
      <w:r w:rsidRPr="00F50B40">
        <w:rPr>
          <w:rFonts w:ascii="Times New Roman" w:hAnsi="Times New Roman" w:cs="Times New Roman"/>
          <w:sz w:val="24"/>
          <w:szCs w:val="24"/>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3.4. Утилитарные цифровые права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134. </w:t>
      </w:r>
      <w:hyperlink r:id="rId29">
        <w:proofErr w:type="gramStart"/>
        <w:r w:rsidRPr="00F50B40">
          <w:rPr>
            <w:rFonts w:ascii="Times New Roman" w:hAnsi="Times New Roman" w:cs="Times New Roman"/>
            <w:sz w:val="24"/>
            <w:szCs w:val="24"/>
          </w:rPr>
          <w:t>Частью 1 статьи 8</w:t>
        </w:r>
      </w:hyperlink>
      <w:r w:rsidRPr="00F50B40">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30">
        <w:r w:rsidRPr="00F50B40">
          <w:rPr>
            <w:rFonts w:ascii="Times New Roman" w:hAnsi="Times New Roman" w:cs="Times New Roman"/>
            <w:sz w:val="24"/>
            <w:szCs w:val="24"/>
          </w:rPr>
          <w:t>частью 5 статьи 11</w:t>
        </w:r>
      </w:hyperlink>
      <w:r w:rsidRPr="00F50B40">
        <w:rPr>
          <w:rFonts w:ascii="Times New Roman" w:hAnsi="Times New Roman" w:cs="Times New Roman"/>
          <w:sz w:val="24"/>
          <w:szCs w:val="24"/>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право требовать передачи вещи (вещей) (например, право требования золота в слитках при инвестировании в добычу золота);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31">
        <w:r w:rsidRPr="00F50B40">
          <w:rPr>
            <w:rFonts w:ascii="Times New Roman" w:hAnsi="Times New Roman" w:cs="Times New Roman"/>
            <w:sz w:val="24"/>
            <w:szCs w:val="24"/>
          </w:rPr>
          <w:t>статьей 5</w:t>
        </w:r>
      </w:hyperlink>
      <w:r w:rsidRPr="00F50B40">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136. В графе "Уникальное условное обозначение" указывается уникальное условное обозначение, идентифицирующее утилитарное цифровое право.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137. В графе "Дата приобретения" указывается дата приобретения утилитарного цифрового права.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138.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Под инвестициями в соответствии с </w:t>
      </w:r>
      <w:hyperlink r:id="rId32">
        <w:r w:rsidRPr="00F50B40">
          <w:rPr>
            <w:rFonts w:ascii="Times New Roman" w:hAnsi="Times New Roman" w:cs="Times New Roman"/>
            <w:sz w:val="24"/>
            <w:szCs w:val="24"/>
          </w:rPr>
          <w:t>пунктом 2 части 1 статьи 2</w:t>
        </w:r>
      </w:hyperlink>
      <w:r w:rsidRPr="00F50B40">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F50B40">
        <w:rPr>
          <w:rFonts w:ascii="Times New Roman" w:hAnsi="Times New Roman" w:cs="Times New Roman"/>
          <w:sz w:val="24"/>
          <w:szCs w:val="24"/>
        </w:rPr>
        <w:t xml:space="preserve"> предоставления займа.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139.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http://www.cbr.ru/vfs/registers/infr/list_invest_platform_op.xlsx.</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3.5. Цифровая валюта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140. </w:t>
      </w:r>
      <w:proofErr w:type="gramStart"/>
      <w:r w:rsidRPr="00F50B40">
        <w:rPr>
          <w:rFonts w:ascii="Times New Roman" w:hAnsi="Times New Roman" w:cs="Times New Roman"/>
          <w:sz w:val="24"/>
          <w:szCs w:val="24"/>
        </w:rPr>
        <w:t xml:space="preserve">В соответствии со </w:t>
      </w:r>
      <w:hyperlink r:id="rId33">
        <w:r w:rsidRPr="00F50B40">
          <w:rPr>
            <w:rFonts w:ascii="Times New Roman" w:hAnsi="Times New Roman" w:cs="Times New Roman"/>
            <w:sz w:val="24"/>
            <w:szCs w:val="24"/>
          </w:rPr>
          <w:t>статьей 1</w:t>
        </w:r>
      </w:hyperlink>
      <w:r w:rsidRPr="00F50B40">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F50B40">
        <w:rPr>
          <w:rFonts w:ascii="Times New Roman" w:hAnsi="Times New Roman" w:cs="Times New Roman"/>
          <w:sz w:val="24"/>
          <w:szCs w:val="24"/>
        </w:rPr>
        <w:t xml:space="preserve"> </w:t>
      </w:r>
      <w:proofErr w:type="gramStart"/>
      <w:r w:rsidRPr="00F50B40">
        <w:rPr>
          <w:rFonts w:ascii="Times New Roman" w:hAnsi="Times New Roman" w:cs="Times New Roman"/>
          <w:sz w:val="24"/>
          <w:szCs w:val="24"/>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F50B40">
        <w:rPr>
          <w:rFonts w:ascii="Times New Roman" w:hAnsi="Times New Roman" w:cs="Times New Roman"/>
          <w:sz w:val="24"/>
          <w:szCs w:val="24"/>
        </w:rPr>
        <w:t xml:space="preserve"> систему ее правилам.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F50B40">
        <w:rPr>
          <w:rFonts w:ascii="Times New Roman" w:hAnsi="Times New Roman" w:cs="Times New Roman"/>
          <w:sz w:val="24"/>
          <w:szCs w:val="24"/>
        </w:rPr>
        <w:t>кешбэк</w:t>
      </w:r>
      <w:proofErr w:type="spellEnd"/>
      <w:r w:rsidRPr="00F50B40">
        <w:rPr>
          <w:rFonts w:ascii="Times New Roman" w:hAnsi="Times New Roman" w:cs="Times New Roman"/>
          <w:sz w:val="24"/>
          <w:szCs w:val="24"/>
        </w:rPr>
        <w:t xml:space="preserve"> сервис").</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142. Примерами цифровой валюты являются: </w:t>
      </w:r>
      <w:proofErr w:type="spellStart"/>
      <w:r w:rsidRPr="00F50B40">
        <w:rPr>
          <w:rFonts w:ascii="Times New Roman" w:hAnsi="Times New Roman" w:cs="Times New Roman"/>
          <w:sz w:val="24"/>
          <w:szCs w:val="24"/>
        </w:rPr>
        <w:t>Биткоин</w:t>
      </w:r>
      <w:proofErr w:type="spellEnd"/>
      <w:r w:rsidRPr="00F50B40">
        <w:rPr>
          <w:rFonts w:ascii="Times New Roman" w:hAnsi="Times New Roman" w:cs="Times New Roman"/>
          <w:sz w:val="24"/>
          <w:szCs w:val="24"/>
        </w:rPr>
        <w:t xml:space="preserve"> (BTC), </w:t>
      </w:r>
      <w:proofErr w:type="spellStart"/>
      <w:r w:rsidRPr="00F50B40">
        <w:rPr>
          <w:rFonts w:ascii="Times New Roman" w:hAnsi="Times New Roman" w:cs="Times New Roman"/>
          <w:sz w:val="24"/>
          <w:szCs w:val="24"/>
        </w:rPr>
        <w:t>Эфириум</w:t>
      </w:r>
      <w:proofErr w:type="spellEnd"/>
      <w:r w:rsidRPr="00F50B40">
        <w:rPr>
          <w:rFonts w:ascii="Times New Roman" w:hAnsi="Times New Roman" w:cs="Times New Roman"/>
          <w:sz w:val="24"/>
          <w:szCs w:val="24"/>
        </w:rPr>
        <w:t xml:space="preserve"> (ETH), </w:t>
      </w:r>
      <w:proofErr w:type="spellStart"/>
      <w:r w:rsidRPr="00F50B40">
        <w:rPr>
          <w:rFonts w:ascii="Times New Roman" w:hAnsi="Times New Roman" w:cs="Times New Roman"/>
          <w:sz w:val="24"/>
          <w:szCs w:val="24"/>
        </w:rPr>
        <w:t>Тезер</w:t>
      </w:r>
      <w:proofErr w:type="spellEnd"/>
      <w:r w:rsidRPr="00F50B40">
        <w:rPr>
          <w:rFonts w:ascii="Times New Roman" w:hAnsi="Times New Roman" w:cs="Times New Roman"/>
          <w:sz w:val="24"/>
          <w:szCs w:val="24"/>
        </w:rPr>
        <w:t xml:space="preserve"> (USDT)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143.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144. В графе "Дата приобретения" указывается дата приобретения цифровой валюты.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"Дата приобретения" цифровой валюты может совпадать с датой транзакции, то есть с датой передачи цифровой валюты от одного лица другому.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145. В графе "Общее количество" указывается точное количество цифровой валюты, находящейся в собственности (без округления).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t>РАЗДЕЛ 4. СВЕДЕНИЯ О СЧЕТАХ В БАНКАХ И ИНЫХ</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 xml:space="preserve">КРЕДИТНЫХ </w:t>
      </w:r>
      <w:proofErr w:type="gramStart"/>
      <w:r w:rsidRPr="00F50B40">
        <w:rPr>
          <w:rFonts w:ascii="Times New Roman" w:hAnsi="Times New Roman" w:cs="Times New Roman"/>
          <w:sz w:val="24"/>
          <w:szCs w:val="24"/>
        </w:rPr>
        <w:t>ОРГАНИЗАЦИЯХ</w:t>
      </w:r>
      <w:proofErr w:type="gramEnd"/>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счета с нулевым остатком по состоянию на отчетную дату;</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34">
        <w:r w:rsidRPr="00F50B40">
          <w:rPr>
            <w:rFonts w:ascii="Times New Roman" w:hAnsi="Times New Roman" w:cs="Times New Roman"/>
            <w:sz w:val="24"/>
            <w:szCs w:val="24"/>
          </w:rPr>
          <w:t>закона</w:t>
        </w:r>
      </w:hyperlink>
      <w:r w:rsidRPr="00F50B40">
        <w:rPr>
          <w:rFonts w:ascii="Times New Roman" w:hAnsi="Times New Roman" w:cs="Times New Roman"/>
          <w:sz w:val="24"/>
          <w:szCs w:val="24"/>
        </w:rPr>
        <w:t xml:space="preserve"> от 7 мая 2013 г. N 79-ФЗ;</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счета, открытые для погашения кредита;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вклады (счета) в драгоценных металлах (в том числе указывается вид счета и металл, в котором он открыт);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7) номинальный счет;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8) счет </w:t>
      </w:r>
      <w:proofErr w:type="spellStart"/>
      <w:r w:rsidRPr="00F50B40">
        <w:rPr>
          <w:rFonts w:ascii="Times New Roman" w:hAnsi="Times New Roman" w:cs="Times New Roman"/>
          <w:sz w:val="24"/>
          <w:szCs w:val="24"/>
        </w:rPr>
        <w:t>эскроу</w:t>
      </w:r>
      <w:proofErr w:type="spell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148. С учетом целей антикоррупционного законодательства Российской Федерации в данном разделе не указываются следующие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счета, закрытые по состоянию на отчетную дату;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35">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публичные депозитные счета нотариуса;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счета доверительного управления;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 синтетические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F50B40">
        <w:rPr>
          <w:rFonts w:ascii="Times New Roman" w:hAnsi="Times New Roman" w:cs="Times New Roman"/>
          <w:sz w:val="24"/>
          <w:szCs w:val="24"/>
        </w:rPr>
        <w:t>дств сл</w:t>
      </w:r>
      <w:proofErr w:type="gramEnd"/>
      <w:r w:rsidRPr="00F50B40">
        <w:rPr>
          <w:rFonts w:ascii="Times New Roman" w:hAnsi="Times New Roman" w:cs="Times New Roman"/>
          <w:sz w:val="24"/>
          <w:szCs w:val="24"/>
        </w:rPr>
        <w:t>едует обращаться в банк или соответствующую кредитную организацию в рамках Указания Банка России N 5798-У.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этой связи рекомендуется заполнять данный раздел справки на основании информации, полученной в рамках Указания Банка России N 5798-У, которая является </w:t>
      </w:r>
      <w:r w:rsidRPr="00F50B40">
        <w:rPr>
          <w:rFonts w:ascii="Times New Roman" w:hAnsi="Times New Roman" w:cs="Times New Roman"/>
          <w:sz w:val="24"/>
          <w:szCs w:val="24"/>
        </w:rPr>
        <w:lastRenderedPageBreak/>
        <w:t>официальной.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150.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151.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152. 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153. В графе "Дата открытия счета" не допускается указание даты выпуска (</w:t>
      </w:r>
      <w:proofErr w:type="spellStart"/>
      <w:r w:rsidRPr="00F50B40">
        <w:rPr>
          <w:rFonts w:ascii="Times New Roman" w:hAnsi="Times New Roman" w:cs="Times New Roman"/>
          <w:sz w:val="24"/>
          <w:szCs w:val="24"/>
        </w:rPr>
        <w:t>перевыпуска</w:t>
      </w:r>
      <w:proofErr w:type="spellEnd"/>
      <w:r w:rsidRPr="00F50B40">
        <w:rPr>
          <w:rFonts w:ascii="Times New Roman" w:hAnsi="Times New Roman" w:cs="Times New Roman"/>
          <w:sz w:val="24"/>
          <w:szCs w:val="24"/>
        </w:rPr>
        <w:t>) платежной карты.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154. Графа "Остаток на счете" заполняется по состоянию на отчетную дату.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155. Графа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По счету в драгоценных металлах данная графа не заполняется.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F50B40">
        <w:rPr>
          <w:rFonts w:ascii="Times New Roman" w:hAnsi="Times New Roman" w:cs="Times New Roman"/>
          <w:sz w:val="24"/>
          <w:szCs w:val="24"/>
        </w:rPr>
        <w:t>дств пр</w:t>
      </w:r>
      <w:proofErr w:type="gramEnd"/>
      <w:r w:rsidRPr="00F50B40">
        <w:rPr>
          <w:rFonts w:ascii="Times New Roman" w:hAnsi="Times New Roman" w:cs="Times New Roman"/>
          <w:sz w:val="24"/>
          <w:szCs w:val="24"/>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 (с учетом положений пункта 50 настоящих Методических рекомендаций).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Совместный счет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156. </w:t>
      </w:r>
      <w:proofErr w:type="gramStart"/>
      <w:r w:rsidRPr="00F50B40">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w:t>
      </w:r>
      <w:r w:rsidRPr="00F50B40">
        <w:rPr>
          <w:rFonts w:ascii="Times New Roman" w:hAnsi="Times New Roman" w:cs="Times New Roman"/>
          <w:sz w:val="24"/>
          <w:szCs w:val="24"/>
        </w:rPr>
        <w:lastRenderedPageBreak/>
        <w:t>которого клиенты-супруги уведомили банк.</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Кредитные карты, карты с овердрафтом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157. Банк (иная кредитная организация) выпускает следующие виды карт (таблица N 5):</w:t>
      </w:r>
    </w:p>
    <w:p w:rsidR="00667A1D" w:rsidRPr="00F50B40" w:rsidRDefault="00667A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F50B40" w:rsidRPr="00F50B40">
        <w:tc>
          <w:tcPr>
            <w:tcW w:w="1417"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Расчетная (дебетовая)</w:t>
            </w:r>
          </w:p>
        </w:tc>
        <w:tc>
          <w:tcPr>
            <w:tcW w:w="7654"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F50B40">
              <w:rPr>
                <w:rFonts w:ascii="Times New Roman" w:hAnsi="Times New Roman" w:cs="Times New Roman"/>
                <w:sz w:val="24"/>
                <w:szCs w:val="24"/>
              </w:rPr>
              <w:t>дств кл</w:t>
            </w:r>
            <w:proofErr w:type="gramEnd"/>
            <w:r w:rsidRPr="00F50B40">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67A1D" w:rsidRPr="00F50B40">
        <w:tc>
          <w:tcPr>
            <w:tcW w:w="1417"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Кредитная</w:t>
            </w:r>
          </w:p>
        </w:tc>
        <w:tc>
          <w:tcPr>
            <w:tcW w:w="7654" w:type="dxa"/>
          </w:tcPr>
          <w:p w:rsidR="00667A1D" w:rsidRPr="00F50B40" w:rsidRDefault="00667A1D">
            <w:pPr>
              <w:pStyle w:val="ConsPlusNormal"/>
              <w:jc w:val="both"/>
              <w:rPr>
                <w:rFonts w:ascii="Times New Roman" w:hAnsi="Times New Roman" w:cs="Times New Roman"/>
                <w:sz w:val="24"/>
                <w:szCs w:val="24"/>
              </w:rPr>
            </w:pPr>
            <w:r w:rsidRPr="00F50B40">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158. Расчетная (дебетовая) и, как правило, кредитные карты предполагают открытие и ведение банком (иной кредитной организацией)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наличия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приоритет рекомендуется отдавать информации, полученной в рамках Указания Банка России N 5798-У.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159. В случае</w:t>
      </w:r>
      <w:proofErr w:type="gramStart"/>
      <w:r w:rsidRPr="00F50B40">
        <w:rPr>
          <w:rFonts w:ascii="Times New Roman" w:hAnsi="Times New Roman" w:cs="Times New Roman"/>
          <w:sz w:val="24"/>
          <w:szCs w:val="24"/>
        </w:rPr>
        <w:t>,</w:t>
      </w:r>
      <w:proofErr w:type="gramEnd"/>
      <w:r w:rsidRPr="00F50B40">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160. В случае</w:t>
      </w:r>
      <w:proofErr w:type="gramStart"/>
      <w:r w:rsidRPr="00F50B40">
        <w:rPr>
          <w:rFonts w:ascii="Times New Roman" w:hAnsi="Times New Roman" w:cs="Times New Roman"/>
          <w:sz w:val="24"/>
          <w:szCs w:val="24"/>
        </w:rPr>
        <w:t>,</w:t>
      </w:r>
      <w:proofErr w:type="gramEnd"/>
      <w:r w:rsidRPr="00F50B40">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161. Информацию об остатке на счете, к которому эмитирована (выпущена) расчетная (дебетовая карта) или кредитная карта, необходимо получать у банка (иной </w:t>
      </w:r>
      <w:r w:rsidRPr="00F50B40">
        <w:rPr>
          <w:rFonts w:ascii="Times New Roman" w:hAnsi="Times New Roman" w:cs="Times New Roman"/>
          <w:sz w:val="24"/>
          <w:szCs w:val="24"/>
        </w:rPr>
        <w:lastRenderedPageBreak/>
        <w:t>кредитной организации) - эмитента.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F50B40">
        <w:rPr>
          <w:rFonts w:ascii="Times New Roman" w:hAnsi="Times New Roman" w:cs="Times New Roman"/>
          <w:sz w:val="24"/>
          <w:szCs w:val="24"/>
        </w:rPr>
        <w:t>ств вл</w:t>
      </w:r>
      <w:proofErr w:type="gramEnd"/>
      <w:r w:rsidRPr="00F50B40">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164. </w:t>
      </w:r>
      <w:proofErr w:type="gramStart"/>
      <w:r w:rsidRPr="00F50B40">
        <w:rPr>
          <w:rFonts w:ascii="Times New Roman" w:hAnsi="Times New Roman" w:cs="Times New Roman"/>
          <w:sz w:val="24"/>
          <w:szCs w:val="24"/>
        </w:rPr>
        <w:t xml:space="preserve">В данном разделе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50B40">
        <w:rPr>
          <w:rFonts w:ascii="Times New Roman" w:hAnsi="Times New Roman" w:cs="Times New Roman"/>
          <w:sz w:val="24"/>
          <w:szCs w:val="24"/>
        </w:rPr>
        <w:t>софинансирования</w:t>
      </w:r>
      <w:proofErr w:type="spellEnd"/>
      <w:r w:rsidRPr="00F50B40">
        <w:rPr>
          <w:rFonts w:ascii="Times New Roman" w:hAnsi="Times New Roman" w:cs="Times New Roman"/>
          <w:sz w:val="24"/>
          <w:szCs w:val="24"/>
        </w:rPr>
        <w:t xml:space="preserve"> пенсии, действующей в соответствии с Федеральным </w:t>
      </w:r>
      <w:hyperlink r:id="rId36">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F50B40">
        <w:rPr>
          <w:rFonts w:ascii="Times New Roman" w:hAnsi="Times New Roman" w:cs="Times New Roman"/>
          <w:sz w:val="24"/>
          <w:szCs w:val="24"/>
        </w:rPr>
        <w:t>", а также сведения о денежных средствах, распоряжение которыми осуществляется с использованием электронных сре</w:t>
      </w:r>
      <w:proofErr w:type="gramStart"/>
      <w:r w:rsidRPr="00F50B40">
        <w:rPr>
          <w:rFonts w:ascii="Times New Roman" w:hAnsi="Times New Roman" w:cs="Times New Roman"/>
          <w:sz w:val="24"/>
          <w:szCs w:val="24"/>
        </w:rPr>
        <w:t>дств пл</w:t>
      </w:r>
      <w:proofErr w:type="gramEnd"/>
      <w:r w:rsidRPr="00F50B40">
        <w:rPr>
          <w:rFonts w:ascii="Times New Roman" w:hAnsi="Times New Roman" w:cs="Times New Roman"/>
          <w:sz w:val="24"/>
          <w:szCs w:val="24"/>
        </w:rPr>
        <w:t>атежа, в том числе с использованием электронных средств платежа ("электронных кошельков") (например "</w:t>
      </w:r>
      <w:proofErr w:type="spellStart"/>
      <w:r w:rsidRPr="00F50B40">
        <w:rPr>
          <w:rFonts w:ascii="Times New Roman" w:hAnsi="Times New Roman" w:cs="Times New Roman"/>
          <w:sz w:val="24"/>
          <w:szCs w:val="24"/>
        </w:rPr>
        <w:t>ЮMoney</w:t>
      </w:r>
      <w:proofErr w:type="spellEnd"/>
      <w:r w:rsidRPr="00F50B40">
        <w:rPr>
          <w:rFonts w:ascii="Times New Roman" w:hAnsi="Times New Roman" w:cs="Times New Roman"/>
          <w:sz w:val="24"/>
          <w:szCs w:val="24"/>
        </w:rPr>
        <w:t>", "</w:t>
      </w:r>
      <w:proofErr w:type="spellStart"/>
      <w:r w:rsidRPr="00F50B40">
        <w:rPr>
          <w:rFonts w:ascii="Times New Roman" w:hAnsi="Times New Roman" w:cs="Times New Roman"/>
          <w:sz w:val="24"/>
          <w:szCs w:val="24"/>
        </w:rPr>
        <w:t>Qiwi</w:t>
      </w:r>
      <w:proofErr w:type="spellEnd"/>
      <w:r w:rsidRPr="00F50B40">
        <w:rPr>
          <w:rFonts w:ascii="Times New Roman" w:hAnsi="Times New Roman" w:cs="Times New Roman"/>
          <w:sz w:val="24"/>
          <w:szCs w:val="24"/>
        </w:rPr>
        <w:t xml:space="preserve"> кошелек" и др.).</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Отзыв лицензии у кредитной организации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165.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F50B40">
        <w:rPr>
          <w:rFonts w:ascii="Times New Roman" w:hAnsi="Times New Roman" w:cs="Times New Roman"/>
          <w:sz w:val="24"/>
          <w:szCs w:val="24"/>
        </w:rPr>
        <w:t>дств с т</w:t>
      </w:r>
      <w:proofErr w:type="gramEnd"/>
      <w:r w:rsidRPr="00F50B40">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167. До момента закрытия соответствующего счета, счет считается открытым и подлежит отражению в разделе 4 справки.</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Ликвидация кредитной организации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lastRenderedPageBreak/>
        <w:t>РАЗДЕЛ 5. СВЕДЕНИЯ О ЦЕННЫХ БУМАГАХ</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170.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разделе 5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F50B40">
        <w:rPr>
          <w:rFonts w:ascii="Times New Roman" w:hAnsi="Times New Roman" w:cs="Times New Roman"/>
          <w:sz w:val="24"/>
          <w:szCs w:val="24"/>
        </w:rPr>
        <w:t>связи</w:t>
      </w:r>
      <w:proofErr w:type="gramEnd"/>
      <w:r w:rsidRPr="00F50B40">
        <w:rPr>
          <w:rFonts w:ascii="Times New Roman" w:hAnsi="Times New Roman" w:cs="Times New Roman"/>
          <w:sz w:val="24"/>
          <w:szCs w:val="24"/>
        </w:rPr>
        <w:t xml:space="preserve"> переданные в доверительное управление ценные бумаги подлежат отражению в разделе 5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5.1. Акции и иное участие в коммерческих организациях и фондах</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171. В соответствии с Федеральным </w:t>
      </w:r>
      <w:hyperlink r:id="rId37">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172. В графе "Наименование и организационно-правовая форма организации" </w:t>
      </w:r>
      <w:r w:rsidRPr="00F50B40">
        <w:rPr>
          <w:rFonts w:ascii="Times New Roman" w:hAnsi="Times New Roman" w:cs="Times New Roman"/>
          <w:sz w:val="24"/>
          <w:szCs w:val="24"/>
        </w:rPr>
        <w:lastRenderedPageBreak/>
        <w:t>указываются полное или сокращенное официальное наименование организац</w:t>
      </w:r>
      <w:proofErr w:type="gramStart"/>
      <w:r w:rsidRPr="00F50B40">
        <w:rPr>
          <w:rFonts w:ascii="Times New Roman" w:hAnsi="Times New Roman" w:cs="Times New Roman"/>
          <w:sz w:val="24"/>
          <w:szCs w:val="24"/>
        </w:rPr>
        <w:t>ии и ее</w:t>
      </w:r>
      <w:proofErr w:type="gramEnd"/>
      <w:r w:rsidRPr="00F50B40">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173.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177. </w:t>
      </w:r>
      <w:proofErr w:type="gramStart"/>
      <w:r w:rsidRPr="00F50B40">
        <w:rPr>
          <w:rFonts w:ascii="Times New Roman" w:hAnsi="Times New Roman" w:cs="Times New Roman"/>
          <w:sz w:val="24"/>
          <w:szCs w:val="24"/>
        </w:rPr>
        <w:t xml:space="preserve">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w:t>
      </w:r>
      <w:r w:rsidRPr="00F50B40">
        <w:rPr>
          <w:rFonts w:ascii="Times New Roman" w:hAnsi="Times New Roman" w:cs="Times New Roman"/>
          <w:sz w:val="24"/>
          <w:szCs w:val="24"/>
        </w:rPr>
        <w:lastRenderedPageBreak/>
        <w:t>обслуживание и (или) депозитарного договора, и т.п.).</w:t>
      </w:r>
      <w:proofErr w:type="gramEnd"/>
      <w:r w:rsidRPr="00F50B40">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5.2. Иные ценные бумаги</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178.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179. В графе "Номинальная величина обязательства"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180.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F50B40">
        <w:rPr>
          <w:rFonts w:ascii="Times New Roman" w:hAnsi="Times New Roman" w:cs="Times New Roman"/>
          <w:sz w:val="24"/>
          <w:szCs w:val="24"/>
        </w:rPr>
        <w:t>предзаполняет</w:t>
      </w:r>
      <w:proofErr w:type="spellEnd"/>
      <w:r w:rsidRPr="00F50B40">
        <w:rPr>
          <w:rFonts w:ascii="Times New Roman" w:hAnsi="Times New Roman" w:cs="Times New Roman"/>
          <w:sz w:val="24"/>
          <w:szCs w:val="24"/>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181. </w:t>
      </w:r>
      <w:proofErr w:type="gramStart"/>
      <w:r w:rsidRPr="00F50B40">
        <w:rPr>
          <w:rFonts w:ascii="Times New Roman" w:hAnsi="Times New Roman" w:cs="Times New Roman"/>
          <w:sz w:val="24"/>
          <w:szCs w:val="24"/>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8">
        <w:r w:rsidRPr="00F50B40">
          <w:rPr>
            <w:rFonts w:ascii="Times New Roman" w:hAnsi="Times New Roman" w:cs="Times New Roman"/>
            <w:sz w:val="24"/>
            <w:szCs w:val="24"/>
          </w:rPr>
          <w:t>законом</w:t>
        </w:r>
      </w:hyperlink>
      <w:r w:rsidRPr="00F50B40">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50B40">
        <w:rPr>
          <w:rFonts w:ascii="Times New Roman" w:hAnsi="Times New Roman" w:cs="Times New Roman"/>
          <w:sz w:val="24"/>
          <w:szCs w:val="24"/>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Данное положение, а также иные особенности владения государственными </w:t>
      </w:r>
      <w:r w:rsidRPr="00F50B40">
        <w:rPr>
          <w:rFonts w:ascii="Times New Roman" w:hAnsi="Times New Roman" w:cs="Times New Roman"/>
          <w:sz w:val="24"/>
          <w:szCs w:val="24"/>
        </w:rPr>
        <w:lastRenderedPageBreak/>
        <w:t>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t>РАЗДЕЛ 6. СВЕДЕНИЯ ОБ ОБЯЗАТЕЛЬСТВАХ</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ИМУЩЕСТВЕННОГО ХАРАКТЕРА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6.1. Объекты недвижимого имущества, находящиеся в пользовании</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182. </w:t>
      </w:r>
      <w:proofErr w:type="gramStart"/>
      <w:r w:rsidRPr="00F50B40">
        <w:rPr>
          <w:rFonts w:ascii="Times New Roman" w:hAnsi="Times New Roman" w:cs="Times New Roman"/>
          <w:sz w:val="24"/>
          <w:szCs w:val="24"/>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183.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отсутствует фактическое пользование этим объектом супругом;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эти объекты указаны в подразделе 3.1 раздела 3 соответствующей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Аналогично в отношении несовершеннолетних детей.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184.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185. В том числе указанию подлежат сведения о жилом помещении (дом, квартира, комната), нежилом помещении, земельном участке, гараже и т.д.:</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3) </w:t>
      </w:r>
      <w:proofErr w:type="gramStart"/>
      <w:r w:rsidRPr="00F50B40">
        <w:rPr>
          <w:rFonts w:ascii="Times New Roman" w:hAnsi="Times New Roman" w:cs="Times New Roman"/>
          <w:sz w:val="24"/>
          <w:szCs w:val="24"/>
        </w:rPr>
        <w:t>занимаемых</w:t>
      </w:r>
      <w:proofErr w:type="gramEnd"/>
      <w:r w:rsidRPr="00F50B40">
        <w:rPr>
          <w:rFonts w:ascii="Times New Roman" w:hAnsi="Times New Roman" w:cs="Times New Roman"/>
          <w:sz w:val="24"/>
          <w:szCs w:val="24"/>
        </w:rPr>
        <w:t xml:space="preserve"> по договору аренды (найма, поднайма);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4) </w:t>
      </w:r>
      <w:proofErr w:type="gramStart"/>
      <w:r w:rsidRPr="00F50B40">
        <w:rPr>
          <w:rFonts w:ascii="Times New Roman" w:hAnsi="Times New Roman" w:cs="Times New Roman"/>
          <w:sz w:val="24"/>
          <w:szCs w:val="24"/>
        </w:rPr>
        <w:t>занимаемых</w:t>
      </w:r>
      <w:proofErr w:type="gramEnd"/>
      <w:r w:rsidRPr="00F50B40">
        <w:rPr>
          <w:rFonts w:ascii="Times New Roman" w:hAnsi="Times New Roman" w:cs="Times New Roman"/>
          <w:sz w:val="24"/>
          <w:szCs w:val="24"/>
        </w:rPr>
        <w:t xml:space="preserve"> по договорам социального найма;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F50B40">
        <w:rPr>
          <w:rFonts w:ascii="Times New Roman" w:hAnsi="Times New Roman" w:cs="Times New Roman"/>
          <w:sz w:val="24"/>
          <w:szCs w:val="24"/>
        </w:rPr>
        <w:t>Росреестра</w:t>
      </w:r>
      <w:proofErr w:type="spellEnd"/>
      <w:r w:rsidRPr="00F50B40">
        <w:rPr>
          <w:rFonts w:ascii="Times New Roman" w:hAnsi="Times New Roman" w:cs="Times New Roman"/>
          <w:sz w:val="24"/>
          <w:szCs w:val="24"/>
        </w:rPr>
        <w:t>, а также об объектах незавершенного строительства;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6) </w:t>
      </w:r>
      <w:proofErr w:type="gramStart"/>
      <w:r w:rsidRPr="00F50B40">
        <w:rPr>
          <w:rFonts w:ascii="Times New Roman" w:hAnsi="Times New Roman" w:cs="Times New Roman"/>
          <w:sz w:val="24"/>
          <w:szCs w:val="24"/>
        </w:rPr>
        <w:t>принадлежащих</w:t>
      </w:r>
      <w:proofErr w:type="gramEnd"/>
      <w:r w:rsidRPr="00F50B40">
        <w:rPr>
          <w:rFonts w:ascii="Times New Roman" w:hAnsi="Times New Roman" w:cs="Times New Roman"/>
          <w:sz w:val="24"/>
          <w:szCs w:val="24"/>
        </w:rPr>
        <w:t xml:space="preserve"> на праве пожизненного наследуемого владения земельным участком;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7) переданных </w:t>
      </w:r>
      <w:proofErr w:type="gramStart"/>
      <w:r w:rsidRPr="00F50B40">
        <w:rPr>
          <w:rFonts w:ascii="Times New Roman" w:hAnsi="Times New Roman" w:cs="Times New Roman"/>
          <w:sz w:val="24"/>
          <w:szCs w:val="24"/>
        </w:rPr>
        <w:t>объектах</w:t>
      </w:r>
      <w:proofErr w:type="gramEnd"/>
      <w:r w:rsidRPr="00F50B40">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186. Отражению подлежит также, например, земельный участок, на котором расположен частный дом, находящийся в пользовании.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187. При этом указывается общая площадь объекта недвижимого имущества, находящегося в пользовании.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188. Сведения об объектах недвижимого имущества, находящихся в пользовании, указываются по состоянию на отчетную дату.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189. В графе "Вид имущества" указывается вид недвижимого имущества (земельный участок, жилой дом, дача, квартира, комната и др.).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190. В графе "Вид и сроки пользования" указываются вид пользования (аренда, безвозмездное пользование и др.) и сроки пользования.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67A1D" w:rsidRPr="00F50B40" w:rsidRDefault="00667A1D">
      <w:pPr>
        <w:pStyle w:val="ConsPlusNormal"/>
        <w:spacing w:before="220"/>
        <w:ind w:firstLine="540"/>
        <w:jc w:val="both"/>
        <w:rPr>
          <w:rFonts w:ascii="Times New Roman" w:hAnsi="Times New Roman" w:cs="Times New Roman"/>
          <w:sz w:val="24"/>
          <w:szCs w:val="24"/>
        </w:rPr>
      </w:pPr>
      <w:bookmarkStart w:id="0" w:name="_GoBack"/>
      <w:bookmarkEnd w:id="0"/>
      <w:r w:rsidRPr="00F50B40">
        <w:rPr>
          <w:rFonts w:ascii="Times New Roman" w:hAnsi="Times New Roman" w:cs="Times New Roman"/>
          <w:sz w:val="24"/>
          <w:szCs w:val="24"/>
        </w:rPr>
        <w:t>192. В данном подразделе не указывается недвижимое имущество, которое находится в собственности и уже отражено в подразделе 3.1 раздела 3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F50B40">
        <w:rPr>
          <w:rFonts w:ascii="Times New Roman" w:hAnsi="Times New Roman" w:cs="Times New Roman"/>
          <w:sz w:val="24"/>
          <w:szCs w:val="24"/>
        </w:rPr>
        <w:t>гаражно-строительного</w:t>
      </w:r>
      <w:proofErr w:type="gramEnd"/>
      <w:r w:rsidRPr="00F50B40">
        <w:rPr>
          <w:rFonts w:ascii="Times New Roman" w:hAnsi="Times New Roman" w:cs="Times New Roman"/>
          <w:sz w:val="24"/>
          <w:szCs w:val="24"/>
        </w:rPr>
        <w:t xml:space="preserve"> и иных кооперативов.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193. В случае</w:t>
      </w:r>
      <w:proofErr w:type="gramStart"/>
      <w:r w:rsidRPr="00F50B40">
        <w:rPr>
          <w:rFonts w:ascii="Times New Roman" w:hAnsi="Times New Roman" w:cs="Times New Roman"/>
          <w:sz w:val="24"/>
          <w:szCs w:val="24"/>
        </w:rPr>
        <w:t>,</w:t>
      </w:r>
      <w:proofErr w:type="gramEnd"/>
      <w:r w:rsidRPr="00F50B40">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этом данные доли собственности должны быть отражены в подразделе 3.1. раздела 3 справок служащего (работника) и его супруги (супруга).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Аналогично в отношении несовершеннолетних детей.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lastRenderedPageBreak/>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194. Графа "Площадь (кв. м)" заполняется на основании правоустанавливающих документов, а в случае их отсутствия - исходя из фактических значений.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ind w:firstLine="540"/>
        <w:jc w:val="both"/>
        <w:outlineLvl w:val="2"/>
        <w:rPr>
          <w:rFonts w:ascii="Times New Roman" w:hAnsi="Times New Roman" w:cs="Times New Roman"/>
          <w:sz w:val="24"/>
          <w:szCs w:val="24"/>
        </w:rPr>
      </w:pPr>
      <w:r w:rsidRPr="00F50B40">
        <w:rPr>
          <w:rFonts w:ascii="Times New Roman" w:hAnsi="Times New Roman" w:cs="Times New Roman"/>
          <w:sz w:val="24"/>
          <w:szCs w:val="24"/>
        </w:rPr>
        <w:t>Подраздел 6.2. Срочные обязательства финансового характера</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195.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F50B40">
        <w:rPr>
          <w:rFonts w:ascii="Times New Roman" w:hAnsi="Times New Roman" w:cs="Times New Roman"/>
          <w:sz w:val="24"/>
          <w:szCs w:val="24"/>
        </w:rPr>
        <w:t>созаемщиком</w:t>
      </w:r>
      <w:proofErr w:type="spell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196.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Например,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если служащий (работник) или его супруга (супруг) взя</w:t>
      </w:r>
      <w:proofErr w:type="gramStart"/>
      <w:r w:rsidRPr="00F50B40">
        <w:rPr>
          <w:rFonts w:ascii="Times New Roman" w:hAnsi="Times New Roman" w:cs="Times New Roman"/>
          <w:sz w:val="24"/>
          <w:szCs w:val="24"/>
        </w:rPr>
        <w:t>л(</w:t>
      </w:r>
      <w:proofErr w:type="gramEnd"/>
      <w:r w:rsidRPr="00F50B40">
        <w:rPr>
          <w:rFonts w:ascii="Times New Roman" w:hAnsi="Times New Roman" w:cs="Times New Roman"/>
          <w:sz w:val="24"/>
          <w:szCs w:val="24"/>
        </w:rPr>
        <w:t>-а) кредит в ПАО Сбербанк и является должником, то в графе "Кредитор (должник)" указывается вторая сторона обязательства: кредитор ПАО Сбербанк;</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если служащий (работник) или его супруга (супруг) заключи</w:t>
      </w:r>
      <w:proofErr w:type="gramStart"/>
      <w:r w:rsidRPr="00F50B40">
        <w:rPr>
          <w:rFonts w:ascii="Times New Roman" w:hAnsi="Times New Roman" w:cs="Times New Roman"/>
          <w:sz w:val="24"/>
          <w:szCs w:val="24"/>
        </w:rPr>
        <w:t>л(</w:t>
      </w:r>
      <w:proofErr w:type="gramEnd"/>
      <w:r w:rsidRPr="00F50B40">
        <w:rPr>
          <w:rFonts w:ascii="Times New Roman" w:hAnsi="Times New Roman" w:cs="Times New Roman"/>
          <w:sz w:val="24"/>
          <w:szCs w:val="24"/>
        </w:rPr>
        <w:t>-а)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199. В графе "Сумма обязательства/размер обязательства по состоянию на отчетную дату" указываются: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w:t>
      </w:r>
      <w:r w:rsidRPr="00F50B40">
        <w:rPr>
          <w:rFonts w:ascii="Times New Roman" w:hAnsi="Times New Roman" w:cs="Times New Roman"/>
          <w:sz w:val="24"/>
          <w:szCs w:val="24"/>
        </w:rPr>
        <w:lastRenderedPageBreak/>
        <w:t>суммы процентов; и</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 (с учетом положений пункта 50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202. Помимо прочего подлежат указанию:</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 договор финансовой аренды (лизинг);</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3) договор займа;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договор финансирования под уступку денежного требования;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5) обязательства, связанные с заключением договора об уступке права требования;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6) обязательства вследствие причинения вреда (финансовые);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10) выкупленная дебиторская задолженность;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11) финансовые обязательства, участником которых в силу Федерального </w:t>
      </w:r>
      <w:hyperlink r:id="rId39">
        <w:r w:rsidRPr="00F50B40">
          <w:rPr>
            <w:rFonts w:ascii="Times New Roman" w:hAnsi="Times New Roman" w:cs="Times New Roman"/>
            <w:sz w:val="24"/>
            <w:szCs w:val="24"/>
          </w:rPr>
          <w:t>закона</w:t>
        </w:r>
      </w:hyperlink>
      <w:r w:rsidRPr="00F50B40">
        <w:rPr>
          <w:rFonts w:ascii="Times New Roman" w:hAnsi="Times New Roman" w:cs="Times New Roman"/>
          <w:sz w:val="24"/>
          <w:szCs w:val="24"/>
        </w:rPr>
        <w:t xml:space="preserve"> от 23 декабря 2003 г. N 177-ФЗ "О страховании вкладов в банках Российской Федерации" </w:t>
      </w:r>
      <w:r w:rsidRPr="00F50B40">
        <w:rPr>
          <w:rFonts w:ascii="Times New Roman" w:hAnsi="Times New Roman" w:cs="Times New Roman"/>
          <w:sz w:val="24"/>
          <w:szCs w:val="24"/>
        </w:rPr>
        <w:lastRenderedPageBreak/>
        <w:t>является государственная корпорация "Агентство по страхованию вкладов";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12) предоставленные брокером займы (т.н. "маржинальные сделки");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14) фьючерсный договор;</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15) иные обязательства, в том числе установленные решением суда.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203. При этом в данном подразделе не указываются, например, договор срочного банковского вклада.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204.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F50B40">
        <w:rPr>
          <w:rFonts w:ascii="Times New Roman" w:hAnsi="Times New Roman" w:cs="Times New Roman"/>
          <w:sz w:val="24"/>
          <w:szCs w:val="24"/>
        </w:rPr>
        <w:t>некредитными</w:t>
      </w:r>
      <w:proofErr w:type="spellEnd"/>
      <w:r w:rsidRPr="00F50B40">
        <w:rPr>
          <w:rFonts w:ascii="Times New Roman" w:hAnsi="Times New Roman" w:cs="Times New Roman"/>
          <w:sz w:val="24"/>
          <w:szCs w:val="24"/>
        </w:rPr>
        <w:t xml:space="preserve"> финансовыми организациями, рекомендуется получать информацию в рамках Указания Банка России N 5798-У.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205. Отдельные виды срочных обязательств финансового характера: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1) участие в долевом строительстве объекта недвижимости. </w:t>
      </w:r>
      <w:proofErr w:type="gramStart"/>
      <w:r w:rsidRPr="00F50B40">
        <w:rPr>
          <w:rFonts w:ascii="Times New Roman" w:hAnsi="Times New Roman" w:cs="Times New Roman"/>
          <w:sz w:val="24"/>
          <w:szCs w:val="24"/>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sidRPr="00F50B40">
        <w:rPr>
          <w:rFonts w:ascii="Times New Roman" w:hAnsi="Times New Roman" w:cs="Times New Roman"/>
          <w:sz w:val="24"/>
          <w:szCs w:val="24"/>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F50B40">
        <w:rPr>
          <w:rFonts w:ascii="Times New Roman" w:hAnsi="Times New Roman" w:cs="Times New Roman"/>
          <w:sz w:val="24"/>
          <w:szCs w:val="24"/>
        </w:rPr>
        <w:t>дств в с</w:t>
      </w:r>
      <w:proofErr w:type="gramEnd"/>
      <w:r w:rsidRPr="00F50B40">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50B40">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50B40">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F50B40">
        <w:rPr>
          <w:rFonts w:ascii="Times New Roman" w:hAnsi="Times New Roman" w:cs="Times New Roman"/>
          <w:sz w:val="24"/>
          <w:szCs w:val="24"/>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F50B40">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F50B40">
        <w:rPr>
          <w:rFonts w:ascii="Times New Roman" w:hAnsi="Times New Roman" w:cs="Times New Roman"/>
          <w:sz w:val="24"/>
          <w:szCs w:val="24"/>
        </w:rPr>
        <w:t>эскроу</w:t>
      </w:r>
      <w:proofErr w:type="spell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F50B40">
        <w:rPr>
          <w:rFonts w:ascii="Times New Roman" w:hAnsi="Times New Roman" w:cs="Times New Roman"/>
          <w:sz w:val="24"/>
          <w:szCs w:val="24"/>
        </w:rPr>
        <w:t>и</w:t>
      </w:r>
      <w:proofErr w:type="gramEnd"/>
      <w:r w:rsidRPr="00F50B40">
        <w:rPr>
          <w:rFonts w:ascii="Times New Roman" w:hAnsi="Times New Roman" w:cs="Times New Roman"/>
          <w:sz w:val="24"/>
          <w:szCs w:val="24"/>
        </w:rPr>
        <w:t xml:space="preserve"> исходя из содержания соответствующего </w:t>
      </w:r>
      <w:r w:rsidRPr="00F50B40">
        <w:rPr>
          <w:rFonts w:ascii="Times New Roman" w:hAnsi="Times New Roman" w:cs="Times New Roman"/>
          <w:sz w:val="24"/>
          <w:szCs w:val="24"/>
        </w:rPr>
        <w:lastRenderedPageBreak/>
        <w:t>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40">
        <w:r w:rsidRPr="00F50B40">
          <w:rPr>
            <w:rFonts w:ascii="Times New Roman" w:hAnsi="Times New Roman" w:cs="Times New Roman"/>
            <w:sz w:val="24"/>
            <w:szCs w:val="24"/>
          </w:rPr>
          <w:t>пунктам 4</w:t>
        </w:r>
      </w:hyperlink>
      <w:r w:rsidRPr="00F50B40">
        <w:rPr>
          <w:rFonts w:ascii="Times New Roman" w:hAnsi="Times New Roman" w:cs="Times New Roman"/>
          <w:sz w:val="24"/>
          <w:szCs w:val="24"/>
        </w:rPr>
        <w:t xml:space="preserve"> и </w:t>
      </w:r>
      <w:hyperlink r:id="rId41">
        <w:r w:rsidRPr="00F50B40">
          <w:rPr>
            <w:rFonts w:ascii="Times New Roman" w:hAnsi="Times New Roman" w:cs="Times New Roman"/>
            <w:sz w:val="24"/>
            <w:szCs w:val="24"/>
          </w:rPr>
          <w:t>5 статьи 9</w:t>
        </w:r>
      </w:hyperlink>
      <w:r w:rsidRPr="00F50B40">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50B40">
        <w:rPr>
          <w:rFonts w:ascii="Times New Roman" w:hAnsi="Times New Roman" w:cs="Times New Roman"/>
          <w:sz w:val="24"/>
          <w:szCs w:val="24"/>
        </w:rPr>
        <w:t>созаемщиками</w:t>
      </w:r>
      <w:proofErr w:type="spellEnd"/>
      <w:r w:rsidRPr="00F50B40">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F50B40">
        <w:rPr>
          <w:rFonts w:ascii="Times New Roman" w:hAnsi="Times New Roman" w:cs="Times New Roman"/>
          <w:sz w:val="24"/>
          <w:szCs w:val="24"/>
        </w:rPr>
        <w:t>созаемщиков</w:t>
      </w:r>
      <w:proofErr w:type="spellEnd"/>
      <w:r w:rsidRPr="00F50B40">
        <w:rPr>
          <w:rFonts w:ascii="Times New Roman" w:hAnsi="Times New Roman" w:cs="Times New Roman"/>
          <w:sz w:val="24"/>
          <w:szCs w:val="24"/>
        </w:rPr>
        <w:t>.</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F50B40">
        <w:rPr>
          <w:rFonts w:ascii="Times New Roman" w:hAnsi="Times New Roman" w:cs="Times New Roman"/>
          <w:sz w:val="24"/>
          <w:szCs w:val="24"/>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В графе "Содержание обязательства" указывается вид страхования, в графе "Кредитор (должник)" указывается вторая сторона обязательства: "должник", </w:t>
      </w:r>
      <w:r w:rsidRPr="00F50B40">
        <w:rPr>
          <w:rFonts w:ascii="Times New Roman" w:hAnsi="Times New Roman" w:cs="Times New Roman"/>
          <w:sz w:val="24"/>
          <w:szCs w:val="24"/>
        </w:rPr>
        <w:lastRenderedPageBreak/>
        <w:t>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F50B40">
        <w:rPr>
          <w:rFonts w:ascii="Times New Roman" w:hAnsi="Times New Roman" w:cs="Times New Roman"/>
          <w:sz w:val="24"/>
          <w:szCs w:val="24"/>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Справку рекомендуется заполнять с учетом сведений, полученных от страховщика в рамках Указания Банка России N 5798-У.</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F50B40">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 (с учетом положений пункта 50 настоящих Методических рекомендаций).</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Title"/>
        <w:jc w:val="center"/>
        <w:outlineLvl w:val="1"/>
        <w:rPr>
          <w:rFonts w:ascii="Times New Roman" w:hAnsi="Times New Roman" w:cs="Times New Roman"/>
          <w:sz w:val="24"/>
          <w:szCs w:val="24"/>
        </w:rPr>
      </w:pPr>
      <w:r w:rsidRPr="00F50B40">
        <w:rPr>
          <w:rFonts w:ascii="Times New Roman" w:hAnsi="Times New Roman" w:cs="Times New Roman"/>
          <w:sz w:val="24"/>
          <w:szCs w:val="24"/>
        </w:rPr>
        <w:t xml:space="preserve">РАЗДЕЛ 7. СВЕДЕНИЯ О НЕДВИЖИМОМ ИМУЩЕСТВЕ, </w:t>
      </w:r>
      <w:proofErr w:type="gramStart"/>
      <w:r w:rsidRPr="00F50B40">
        <w:rPr>
          <w:rFonts w:ascii="Times New Roman" w:hAnsi="Times New Roman" w:cs="Times New Roman"/>
          <w:sz w:val="24"/>
          <w:szCs w:val="24"/>
        </w:rPr>
        <w:t>ТРАНСПОРТНЫХ</w:t>
      </w:r>
      <w:proofErr w:type="gramEnd"/>
    </w:p>
    <w:p w:rsidR="00667A1D" w:rsidRPr="00F50B40" w:rsidRDefault="00667A1D">
      <w:pPr>
        <w:pStyle w:val="ConsPlusTitle"/>
        <w:jc w:val="center"/>
        <w:rPr>
          <w:rFonts w:ascii="Times New Roman" w:hAnsi="Times New Roman" w:cs="Times New Roman"/>
          <w:sz w:val="24"/>
          <w:szCs w:val="24"/>
        </w:rPr>
      </w:pPr>
      <w:proofErr w:type="gramStart"/>
      <w:r w:rsidRPr="00F50B40">
        <w:rPr>
          <w:rFonts w:ascii="Times New Roman" w:hAnsi="Times New Roman" w:cs="Times New Roman"/>
          <w:sz w:val="24"/>
          <w:szCs w:val="24"/>
        </w:rPr>
        <w:t>СРЕДСТВАХ</w:t>
      </w:r>
      <w:proofErr w:type="gramEnd"/>
      <w:r w:rsidRPr="00F50B40">
        <w:rPr>
          <w:rFonts w:ascii="Times New Roman" w:hAnsi="Times New Roman" w:cs="Times New Roman"/>
          <w:sz w:val="24"/>
          <w:szCs w:val="24"/>
        </w:rPr>
        <w:t>, ЦЕННЫХ БУМАГАХ, ЦИФРОВЫХ ФИНАНСОВЫХ АКТИВАХ,</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 xml:space="preserve">ЦИФРОВЫХ ПРАВАХ, ВКЛЮЧАЮЩИХ ОДНОВРЕМЕННО </w:t>
      </w:r>
      <w:proofErr w:type="gramStart"/>
      <w:r w:rsidRPr="00F50B40">
        <w:rPr>
          <w:rFonts w:ascii="Times New Roman" w:hAnsi="Times New Roman" w:cs="Times New Roman"/>
          <w:sz w:val="24"/>
          <w:szCs w:val="24"/>
        </w:rPr>
        <w:t>ЦИФРОВЫЕ</w:t>
      </w:r>
      <w:proofErr w:type="gramEnd"/>
      <w:r w:rsidRPr="00F50B40">
        <w:rPr>
          <w:rFonts w:ascii="Times New Roman" w:hAnsi="Times New Roman" w:cs="Times New Roman"/>
          <w:sz w:val="24"/>
          <w:szCs w:val="24"/>
        </w:rPr>
        <w:t xml:space="preserve"> ФИНАНСОВЫЕ</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АКТИВЫ И ИНЫЕ ЦИФРОВЫЕ ПРАВА, ОБ УТИЛИТАРНЫХ ЦИФРОВЫХ ПРАВАХ</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 xml:space="preserve">И ЦИФРОВОЙ ВАЛЮТЕ, </w:t>
      </w:r>
      <w:proofErr w:type="gramStart"/>
      <w:r w:rsidRPr="00F50B40">
        <w:rPr>
          <w:rFonts w:ascii="Times New Roman" w:hAnsi="Times New Roman" w:cs="Times New Roman"/>
          <w:sz w:val="24"/>
          <w:szCs w:val="24"/>
        </w:rPr>
        <w:t>ОТЧУЖДЕННЫХ</w:t>
      </w:r>
      <w:proofErr w:type="gramEnd"/>
      <w:r w:rsidRPr="00F50B40">
        <w:rPr>
          <w:rFonts w:ascii="Times New Roman" w:hAnsi="Times New Roman" w:cs="Times New Roman"/>
          <w:sz w:val="24"/>
          <w:szCs w:val="24"/>
        </w:rPr>
        <w:t xml:space="preserve"> В ТЕЧЕНИЕ ОТЧЕТНОГО ПЕРИОДА</w:t>
      </w:r>
    </w:p>
    <w:p w:rsidR="00667A1D" w:rsidRPr="00F50B40" w:rsidRDefault="00667A1D">
      <w:pPr>
        <w:pStyle w:val="ConsPlusTitle"/>
        <w:jc w:val="center"/>
        <w:rPr>
          <w:rFonts w:ascii="Times New Roman" w:hAnsi="Times New Roman" w:cs="Times New Roman"/>
          <w:sz w:val="24"/>
          <w:szCs w:val="24"/>
        </w:rPr>
      </w:pPr>
      <w:r w:rsidRPr="00F50B40">
        <w:rPr>
          <w:rFonts w:ascii="Times New Roman" w:hAnsi="Times New Roman" w:cs="Times New Roman"/>
          <w:sz w:val="24"/>
          <w:szCs w:val="24"/>
        </w:rPr>
        <w:t>В РЕЗУЛЬТАТЕ БЕЗВОЗМЕЗДНОЙ СДЕЛКИ</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206. </w:t>
      </w:r>
      <w:proofErr w:type="gramStart"/>
      <w:r w:rsidRPr="00F50B40">
        <w:rPr>
          <w:rFonts w:ascii="Times New Roman" w:hAnsi="Times New Roman" w:cs="Times New Roman"/>
          <w:sz w:val="24"/>
          <w:szCs w:val="24"/>
        </w:rPr>
        <w:t xml:space="preserve">В данном разделе указываются сведения о недвижимом имуществе (в </w:t>
      </w:r>
      <w:proofErr w:type="spellStart"/>
      <w:r w:rsidRPr="00F50B40">
        <w:rPr>
          <w:rFonts w:ascii="Times New Roman" w:hAnsi="Times New Roman" w:cs="Times New Roman"/>
          <w:sz w:val="24"/>
          <w:szCs w:val="24"/>
        </w:rPr>
        <w:t>т.ч</w:t>
      </w:r>
      <w:proofErr w:type="spellEnd"/>
      <w:r w:rsidRPr="00F50B40">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F50B40">
        <w:rPr>
          <w:rFonts w:ascii="Times New Roman" w:hAnsi="Times New Roman" w:cs="Times New Roman"/>
          <w:sz w:val="24"/>
          <w:szCs w:val="24"/>
        </w:rPr>
        <w:t>т.ч</w:t>
      </w:r>
      <w:proofErr w:type="spellEnd"/>
      <w:r w:rsidRPr="00F50B40">
        <w:rPr>
          <w:rFonts w:ascii="Times New Roman" w:hAnsi="Times New Roman" w:cs="Times New Roman"/>
          <w:sz w:val="24"/>
          <w:szCs w:val="24"/>
        </w:rPr>
        <w:t xml:space="preserve">.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w:t>
      </w:r>
      <w:r w:rsidRPr="00F50B40">
        <w:rPr>
          <w:rFonts w:ascii="Times New Roman" w:hAnsi="Times New Roman" w:cs="Times New Roman"/>
          <w:sz w:val="24"/>
          <w:szCs w:val="24"/>
        </w:rPr>
        <w:lastRenderedPageBreak/>
        <w:t>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F50B40">
        <w:rPr>
          <w:rFonts w:ascii="Times New Roman" w:hAnsi="Times New Roman" w:cs="Times New Roman"/>
          <w:sz w:val="24"/>
          <w:szCs w:val="24"/>
        </w:rPr>
        <w:t>, а также, например, сведения об утилизации автомобиля.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209. Уничтоженные объекты имущества не подлежат отражению в данном разделе справки.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210. Договор мены не подлежит отражению в данном разделе справки, так как он является возмездным.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211.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212. Каждый объект безвозмездной сделки указывается отдельно.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213.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214. В строке "Транспортные средства" рекомендуется указывать вид, марку, модель транспортного средства, год изготовления, место регистрации.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 xml:space="preserve">215. </w:t>
      </w:r>
      <w:proofErr w:type="gramStart"/>
      <w:r w:rsidRPr="00F50B40">
        <w:rPr>
          <w:rFonts w:ascii="Times New Roman" w:hAnsi="Times New Roman" w:cs="Times New Roman"/>
          <w:sz w:val="24"/>
          <w:szCs w:val="24"/>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50 настоящих Методических рекомендаций).</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proofErr w:type="gramStart"/>
      <w:r w:rsidRPr="00F50B40">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w:t>
      </w:r>
      <w:r w:rsidRPr="00F50B40">
        <w:rPr>
          <w:rFonts w:ascii="Times New Roman" w:hAnsi="Times New Roman" w:cs="Times New Roman"/>
          <w:sz w:val="24"/>
          <w:szCs w:val="24"/>
        </w:rPr>
        <w:lastRenderedPageBreak/>
        <w:t>рекомендаций.</w:t>
      </w:r>
      <w:proofErr w:type="gramEnd"/>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216.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217.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218. В строке "Утилитарные цифровые права" рекомендуется указывать уникальное условное обозначение, идентифицирующее утилитарное цифровое право.</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219.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220.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667A1D" w:rsidRPr="00F50B40" w:rsidRDefault="00667A1D">
      <w:pPr>
        <w:pStyle w:val="ConsPlusNormal"/>
        <w:spacing w:before="220"/>
        <w:ind w:firstLine="540"/>
        <w:jc w:val="both"/>
        <w:rPr>
          <w:rFonts w:ascii="Times New Roman" w:hAnsi="Times New Roman" w:cs="Times New Roman"/>
          <w:sz w:val="24"/>
          <w:szCs w:val="24"/>
        </w:rPr>
      </w:pPr>
      <w:r w:rsidRPr="00F50B40">
        <w:rPr>
          <w:rFonts w:ascii="Times New Roman" w:hAnsi="Times New Roman" w:cs="Times New Roman"/>
          <w:sz w:val="24"/>
          <w:szCs w:val="24"/>
        </w:rPr>
        <w:t>221.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jc w:val="both"/>
        <w:rPr>
          <w:rFonts w:ascii="Times New Roman" w:hAnsi="Times New Roman" w:cs="Times New Roman"/>
          <w:sz w:val="24"/>
          <w:szCs w:val="24"/>
        </w:rPr>
      </w:pPr>
    </w:p>
    <w:p w:rsidR="00667A1D" w:rsidRPr="00F50B40" w:rsidRDefault="00667A1D">
      <w:pPr>
        <w:pStyle w:val="ConsPlusNormal"/>
        <w:pBdr>
          <w:bottom w:val="single" w:sz="6" w:space="0" w:color="auto"/>
        </w:pBdr>
        <w:spacing w:before="100" w:after="100"/>
        <w:jc w:val="both"/>
        <w:rPr>
          <w:rFonts w:ascii="Times New Roman" w:hAnsi="Times New Roman" w:cs="Times New Roman"/>
          <w:sz w:val="24"/>
          <w:szCs w:val="24"/>
        </w:rPr>
      </w:pPr>
    </w:p>
    <w:p w:rsidR="005753D0" w:rsidRPr="00F50B40" w:rsidRDefault="005753D0">
      <w:pPr>
        <w:rPr>
          <w:rFonts w:ascii="Times New Roman" w:hAnsi="Times New Roman" w:cs="Times New Roman"/>
          <w:sz w:val="24"/>
          <w:szCs w:val="24"/>
        </w:rPr>
      </w:pPr>
    </w:p>
    <w:sectPr w:rsidR="005753D0" w:rsidRPr="00F50B40" w:rsidSect="00575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1D"/>
    <w:rsid w:val="00384D0A"/>
    <w:rsid w:val="005753D0"/>
    <w:rsid w:val="00667A1D"/>
    <w:rsid w:val="00BE6803"/>
    <w:rsid w:val="00CC2F49"/>
    <w:rsid w:val="00E13D7F"/>
    <w:rsid w:val="00F5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3D0"/>
    <w:rPr>
      <w:rFonts w:ascii="Tahoma" w:hAnsi="Tahoma" w:cs="Tahoma"/>
      <w:sz w:val="16"/>
      <w:szCs w:val="16"/>
    </w:rPr>
  </w:style>
  <w:style w:type="paragraph" w:customStyle="1" w:styleId="ConsPlusTitlePage">
    <w:name w:val="ConsPlusTitlePage"/>
    <w:rsid w:val="00667A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67A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7A1D"/>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3D0"/>
    <w:rPr>
      <w:rFonts w:ascii="Tahoma" w:hAnsi="Tahoma" w:cs="Tahoma"/>
      <w:sz w:val="16"/>
      <w:szCs w:val="16"/>
    </w:rPr>
  </w:style>
  <w:style w:type="paragraph" w:customStyle="1" w:styleId="ConsPlusTitlePage">
    <w:name w:val="ConsPlusTitlePage"/>
    <w:rsid w:val="00667A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67A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7A1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83AE0D17741FFAAA5248BF8AC0D36CAE6D87B7A990F5E345B58A1D54FDF6695DA13AEC8B6657719A77D7A5204F88B2DC709F1BC95D381G6REC" TargetMode="External"/><Relationship Id="rId13" Type="http://schemas.openxmlformats.org/officeDocument/2006/relationships/hyperlink" Target="consultantplus://offline/ref=D6D83AE0D17741FFAAA5248BF8AC0D36CAE9DA7576990F5E345B58A1D54FDF6695DA13AEC8B6657118A77D7A5204F88B2DC709F1BC95D381G6REC" TargetMode="External"/><Relationship Id="rId18" Type="http://schemas.openxmlformats.org/officeDocument/2006/relationships/hyperlink" Target="consultantplus://offline/ref=D6D83AE0D17741FFAAA5248BF8AC0D36CDE3DA737A9C0F5E345B58A1D54FDF6695DA13A9CFBD312258F9242B154FF58A30DB09F2GAR1C" TargetMode="External"/><Relationship Id="rId26" Type="http://schemas.openxmlformats.org/officeDocument/2006/relationships/hyperlink" Target="consultantplus://offline/ref=D6D83AE0D17741FFAAA5248BF8AC0D36CDE3D87671980F5E345B58A1D54FDF6695DA13AEC8B6657314A77D7A5204F88B2DC709F1BC95D381G6REC" TargetMode="External"/><Relationship Id="rId39" Type="http://schemas.openxmlformats.org/officeDocument/2006/relationships/hyperlink" Target="consultantplus://offline/ref=D6D83AE0D17741FFAAA5248BF8AC0D36CDE2DE73759E0F5E345B58A1D54FDF6687DA4BA2C8B57B731DB22B2B14G5R2C" TargetMode="External"/><Relationship Id="rId3" Type="http://schemas.openxmlformats.org/officeDocument/2006/relationships/settings" Target="settings.xml"/><Relationship Id="rId21" Type="http://schemas.openxmlformats.org/officeDocument/2006/relationships/hyperlink" Target="consultantplus://offline/ref=D6D83AE0D17741FFAAA5248BF8AC0D36CDE2DC74719E0F5E345B58A1D54FDF6695DA13AEC8B665721EA77D7A5204F88B2DC709F1BC95D381G6REC" TargetMode="External"/><Relationship Id="rId34" Type="http://schemas.openxmlformats.org/officeDocument/2006/relationships/hyperlink" Target="consultantplus://offline/ref=D6D83AE0D17741FFAAA5248BF8AC0D36CAE9DD73709A0F5E345B58A1D54FDF6687DA4BA2C8B57B731DB22B2B14G5R2C" TargetMode="External"/><Relationship Id="rId42" Type="http://schemas.openxmlformats.org/officeDocument/2006/relationships/fontTable" Target="fontTable.xml"/><Relationship Id="rId7" Type="http://schemas.openxmlformats.org/officeDocument/2006/relationships/hyperlink" Target="consultantplus://offline/ref=D6D83AE0D17741FFAAA5248BF8AC0D36CDE3D07274910F5E345B58A1D54FDF6695DA13AEC8B6647618A77D7A5204F88B2DC709F1BC95D381G6REC" TargetMode="External"/><Relationship Id="rId12" Type="http://schemas.openxmlformats.org/officeDocument/2006/relationships/hyperlink" Target="consultantplus://offline/ref=D6D83AE0D17741FFAAA5248BF8AC0D36CDE3DA77709A0F5E345B58A1D54FDF6695DA13A9C9B06E274DE87C261652EB8B2FC70BF0A0G9R4C" TargetMode="External"/><Relationship Id="rId17" Type="http://schemas.openxmlformats.org/officeDocument/2006/relationships/hyperlink" Target="consultantplus://offline/ref=D6D83AE0D17741FFAAA5248BF8AC0D36CDE2DD7A7B9B0F5E345B58A1D54FDF6695DA13A9C8BD312258F9242B154FF58A30DB09F2GAR1C" TargetMode="External"/><Relationship Id="rId25" Type="http://schemas.openxmlformats.org/officeDocument/2006/relationships/hyperlink" Target="consultantplus://offline/ref=D6D83AE0D17741FFAAA5248BF8AC0D36CAE9DD73709A0F5E345B58A1D54FDF6695DA13AEC8B665721DA77D7A5204F88B2DC709F1BC95D381G6REC" TargetMode="External"/><Relationship Id="rId33" Type="http://schemas.openxmlformats.org/officeDocument/2006/relationships/hyperlink" Target="consultantplus://offline/ref=D6D83AE0D17741FFAAA5248BF8AC0D36CDE3D87671980F5E345B58A1D54FDF6695DA13AEC8B6657314A77D7A5204F88B2DC709F1BC95D381G6REC" TargetMode="External"/><Relationship Id="rId38" Type="http://schemas.openxmlformats.org/officeDocument/2006/relationships/hyperlink" Target="consultantplus://offline/ref=D6D83AE0D17741FFAAA5248BF8AC0D36CAE9DD73709A0F5E345B58A1D54FDF6687DA4BA2C8B57B731DB22B2B14G5R2C" TargetMode="External"/><Relationship Id="rId2" Type="http://schemas.microsoft.com/office/2007/relationships/stylesWithEffects" Target="stylesWithEffects.xml"/><Relationship Id="rId16" Type="http://schemas.openxmlformats.org/officeDocument/2006/relationships/hyperlink" Target="consultantplus://offline/ref=D6D83AE0D17741FFAAA5248BF8AC0D36CDE3DA7272980F5E345B58A1D54FDF6687DA4BA2C8B57B731DB22B2B14G5R2C" TargetMode="External"/><Relationship Id="rId20" Type="http://schemas.openxmlformats.org/officeDocument/2006/relationships/hyperlink" Target="consultantplus://offline/ref=D6D83AE0D17741FFAAA5248BF8AC0D36CDE2DD7A7B9B0F5E345B58A1D54FDF6687DA4BA2C8B57B731DB22B2B14G5R2C" TargetMode="External"/><Relationship Id="rId29" Type="http://schemas.openxmlformats.org/officeDocument/2006/relationships/hyperlink" Target="consultantplus://offline/ref=D6D83AE0D17741FFAAA5248BF8AC0D36CDE3D87672910F5E345B58A1D54FDF6695DA13AEC8B665741AA77D7A5204F88B2DC709F1BC95D381G6REC" TargetMode="External"/><Relationship Id="rId41" Type="http://schemas.openxmlformats.org/officeDocument/2006/relationships/hyperlink" Target="consultantplus://offline/ref=D6D83AE0D17741FFAAA5248BF8AC0D36CDE3D177749F0F5E345B58A1D54FDF6695DA13AEC8B665751BA77D7A5204F88B2DC709F1BC95D381G6REC" TargetMode="External"/><Relationship Id="rId1" Type="http://schemas.openxmlformats.org/officeDocument/2006/relationships/styles" Target="styles.xml"/><Relationship Id="rId6" Type="http://schemas.openxmlformats.org/officeDocument/2006/relationships/hyperlink" Target="consultantplus://offline/ref=D6D83AE0D17741FFAAA5248BF8AC0D36CDE3D07274910F5E345B58A1D54FDF6695DA13AEC8B6647315A77D7A5204F88B2DC709F1BC95D381G6REC" TargetMode="External"/><Relationship Id="rId11" Type="http://schemas.openxmlformats.org/officeDocument/2006/relationships/hyperlink" Target="consultantplus://offline/ref=D6D83AE0D17741FFAAA5248BF8AC0D36CDE3DA77709A0F5E345B58A1D54FDF6695DA13A9C9B06E274DE87C261652EB8B2FC70BF0A0G9R4C" TargetMode="External"/><Relationship Id="rId24" Type="http://schemas.openxmlformats.org/officeDocument/2006/relationships/hyperlink" Target="consultantplus://offline/ref=D6D83AE0D17741FFAAA5248BF8AC0D36CBE1D97B71980F5E345B58A1D54FDF6687DA4BA2C8B57B731DB22B2B14G5R2C" TargetMode="External"/><Relationship Id="rId32" Type="http://schemas.openxmlformats.org/officeDocument/2006/relationships/hyperlink" Target="consultantplus://offline/ref=D6D83AE0D17741FFAAA5248BF8AC0D36CDE3D87672910F5E345B58A1D54FDF6695DA13AEC8B6657219A77D7A5204F88B2DC709F1BC95D381G6REC" TargetMode="External"/><Relationship Id="rId37" Type="http://schemas.openxmlformats.org/officeDocument/2006/relationships/hyperlink" Target="consultantplus://offline/ref=D6D83AE0D17741FFAAA5248BF8AC0D36CDE3D177759E0F5E345B58A1D54FDF6687DA4BA2C8B57B731DB22B2B14G5R2C" TargetMode="External"/><Relationship Id="rId40" Type="http://schemas.openxmlformats.org/officeDocument/2006/relationships/hyperlink" Target="consultantplus://offline/ref=D6D83AE0D17741FFAAA5248BF8AC0D36CDE3D177749F0F5E345B58A1D54FDF6695DA13AEC8B6637A1FA77D7A5204F88B2DC709F1BC95D381G6REC" TargetMode="External"/><Relationship Id="rId5" Type="http://schemas.openxmlformats.org/officeDocument/2006/relationships/hyperlink" Target="consultantplus://offline/ref=D6D83AE0D17741FFAAA5248BF8AC0D36CDE3DD71719F0F5E345B58A1D54FDF6695DA13AEC8B6657B1AA77D7A5204F88B2DC709F1BC95D381G6REC" TargetMode="External"/><Relationship Id="rId15" Type="http://schemas.openxmlformats.org/officeDocument/2006/relationships/hyperlink" Target="consultantplus://offline/ref=D6D83AE0D17741FFAAA5248BF8AC0D36CDE2DD7A7B9B0F5E345B58A1D54FDF6695DA13A9C8BD312258F9242B154FF58A30DB09F2GAR1C" TargetMode="External"/><Relationship Id="rId23" Type="http://schemas.openxmlformats.org/officeDocument/2006/relationships/hyperlink" Target="consultantplus://offline/ref=D6D83AE0D17741FFAAA5248BF8AC0D36CDE3DA71769B0F5E345B58A1D54FDF6687DA4BA2C8B57B731DB22B2B14G5R2C" TargetMode="External"/><Relationship Id="rId28" Type="http://schemas.openxmlformats.org/officeDocument/2006/relationships/hyperlink" Target="consultantplus://offline/ref=D6D83AE0D17741FFAAA5248BF8AC0D36CDE3D87671980F5E345B58A1D54FDF6687DA4BA2C8B57B731DB22B2B14G5R2C" TargetMode="External"/><Relationship Id="rId36" Type="http://schemas.openxmlformats.org/officeDocument/2006/relationships/hyperlink" Target="consultantplus://offline/ref=D6D83AE0D17741FFAAA5248BF8AC0D36CDE3DA73749F0F5E345B58A1D54FDF6687DA4BA2C8B57B731DB22B2B14G5R2C" TargetMode="External"/><Relationship Id="rId10" Type="http://schemas.openxmlformats.org/officeDocument/2006/relationships/hyperlink" Target="consultantplus://offline/ref=D6D83AE0D17741FFAAA5248BF8AC0D36CAE6D974729B0F5E345B58A1D54FDF6695DA13AEC8B6677219A77D7A5204F88B2DC709F1BC95D381G6REC" TargetMode="External"/><Relationship Id="rId19" Type="http://schemas.openxmlformats.org/officeDocument/2006/relationships/hyperlink" Target="consultantplus://offline/ref=D6D83AE0D17741FFAAA5248BF8AC0D36CDE2DB77749E0F5E345B58A1D54FDF6687DA4BA2C8B57B731DB22B2B14G5R2C" TargetMode="External"/><Relationship Id="rId31" Type="http://schemas.openxmlformats.org/officeDocument/2006/relationships/hyperlink" Target="consultantplus://offline/ref=D6D83AE0D17741FFAAA5248BF8AC0D36CDE3D87672910F5E345B58A1D54FDF6695DA13AEC8B665761AA77D7A5204F88B2DC709F1BC95D381G6REC" TargetMode="External"/><Relationship Id="rId4" Type="http://schemas.openxmlformats.org/officeDocument/2006/relationships/webSettings" Target="webSettings.xml"/><Relationship Id="rId9" Type="http://schemas.openxmlformats.org/officeDocument/2006/relationships/hyperlink" Target="consultantplus://offline/ref=D6D83AE0D17741FFAAA5248BF8AC0D36CDE2DD7A7B9B0F5E345B58A1D54FDF6695DA13A9C8BD312258F9242B154FF58A30DB09F2GAR1C" TargetMode="External"/><Relationship Id="rId14" Type="http://schemas.openxmlformats.org/officeDocument/2006/relationships/hyperlink" Target="consultantplus://offline/ref=D6D83AE0D17741FFAAA5248BF8AC0D36CDE2DD7A7B9A0F5E345B58A1D54FDF6695DA13AEC8B6647115A77D7A5204F88B2DC709F1BC95D381G6REC" TargetMode="External"/><Relationship Id="rId22" Type="http://schemas.openxmlformats.org/officeDocument/2006/relationships/hyperlink" Target="consultantplus://offline/ref=D6D83AE0D17741FFAAA5248BF8AC0D36CAE9D07675910F5E345B58A1D54FDF6695DA13AEC8B665721DA77D7A5204F88B2DC709F1BC95D381G6REC" TargetMode="External"/><Relationship Id="rId27" Type="http://schemas.openxmlformats.org/officeDocument/2006/relationships/hyperlink" Target="consultantplus://offline/ref=D6D83AE0D17741FFAAA5248BF8AC0D36CDE3D87671980F5E345B58A1D54FDF6687DA4BA2C8B57B731DB22B2B14G5R2C" TargetMode="External"/><Relationship Id="rId30" Type="http://schemas.openxmlformats.org/officeDocument/2006/relationships/hyperlink" Target="consultantplus://offline/ref=D6D83AE0D17741FFAAA5248BF8AC0D36CDE3D87672910F5E345B58A1D54FDF6695DA13AEC8B6647719A77D7A5204F88B2DC709F1BC95D381G6REC" TargetMode="External"/><Relationship Id="rId35" Type="http://schemas.openxmlformats.org/officeDocument/2006/relationships/hyperlink" Target="consultantplus://offline/ref=D6D83AE0D17741FFAAA5248BF8AC0D36CDE2DB77749E0F5E345B58A1D54FDF6687DA4BA2C8B57B731DB22B2B14G5R2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26781</Words>
  <Characters>152656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Ананин Вячеслав Петрович</dc:creator>
  <cp:lastModifiedBy>Ананин Вячеслав Петрович</cp:lastModifiedBy>
  <cp:revision>3</cp:revision>
  <dcterms:created xsi:type="dcterms:W3CDTF">2023-01-10T02:37:00Z</dcterms:created>
  <dcterms:modified xsi:type="dcterms:W3CDTF">2023-01-10T02:40:00Z</dcterms:modified>
</cp:coreProperties>
</file>